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E5ED" w14:textId="3FB4F909" w:rsidR="00A20EF3" w:rsidRDefault="008B5C4B" w:rsidP="00FE67F4">
      <w:pPr>
        <w:pStyle w:val="Pavadinimas"/>
        <w:rPr>
          <w:szCs w:val="28"/>
        </w:rPr>
      </w:pPr>
      <w:r>
        <w:rPr>
          <w:szCs w:val="28"/>
        </w:rPr>
        <w:t>3</w:t>
      </w:r>
      <w:r w:rsidR="00A20EF3" w:rsidRPr="008B4F36">
        <w:rPr>
          <w:szCs w:val="28"/>
        </w:rPr>
        <w:t xml:space="preserve"> POSĖDIS</w:t>
      </w:r>
    </w:p>
    <w:p w14:paraId="20B97D70" w14:textId="21E59842" w:rsidR="008B5C4B" w:rsidRDefault="008B5C4B" w:rsidP="00FE67F4">
      <w:pPr>
        <w:pStyle w:val="Pavadinimas"/>
        <w:rPr>
          <w:szCs w:val="28"/>
        </w:rPr>
      </w:pPr>
    </w:p>
    <w:p w14:paraId="526FA180" w14:textId="77777777" w:rsidR="00087E22" w:rsidRPr="00556908" w:rsidRDefault="00087E22" w:rsidP="00556908">
      <w:pPr>
        <w:shd w:val="clear" w:color="auto" w:fill="FFFFFF"/>
        <w:tabs>
          <w:tab w:val="left" w:leader="dot" w:pos="3823"/>
        </w:tabs>
        <w:jc w:val="center"/>
        <w:rPr>
          <w:rFonts w:ascii="Times New Roman" w:hAnsi="Times New Roman"/>
          <w:b/>
          <w:bCs/>
          <w:color w:val="000000"/>
          <w:spacing w:val="1"/>
          <w:sz w:val="24"/>
          <w:szCs w:val="24"/>
        </w:rPr>
      </w:pPr>
      <w:r w:rsidRPr="00556908">
        <w:rPr>
          <w:rFonts w:ascii="Times New Roman" w:hAnsi="Times New Roman"/>
          <w:b/>
          <w:bCs/>
          <w:color w:val="000000"/>
          <w:spacing w:val="1"/>
          <w:sz w:val="24"/>
          <w:szCs w:val="24"/>
        </w:rPr>
        <w:t>SPRENDIMAS</w:t>
      </w:r>
    </w:p>
    <w:p w14:paraId="1F9397EC" w14:textId="77777777" w:rsidR="00087E22" w:rsidRPr="00556908" w:rsidRDefault="00087E22" w:rsidP="00556908">
      <w:pPr>
        <w:jc w:val="center"/>
        <w:rPr>
          <w:rFonts w:ascii="Times New Roman" w:hAnsi="Times New Roman"/>
          <w:b/>
          <w:sz w:val="24"/>
          <w:szCs w:val="24"/>
        </w:rPr>
      </w:pPr>
      <w:r w:rsidRPr="00556908">
        <w:rPr>
          <w:rFonts w:ascii="Times New Roman" w:hAnsi="Times New Roman"/>
          <w:b/>
          <w:sz w:val="24"/>
          <w:szCs w:val="24"/>
        </w:rPr>
        <w:t>DĖL PRITARIMO KAUNO RAJONO SAVIVALDYBĖS BIUDŽETINIŲ SOCIALINIŲ PASLAUGŲ ĮSTAIGŲ 2021 M. VEIKLOS ATASKAITOMS</w:t>
      </w:r>
    </w:p>
    <w:p w14:paraId="7C380C33" w14:textId="77777777" w:rsidR="00087E22" w:rsidRPr="00556908" w:rsidRDefault="00087E22" w:rsidP="00556908">
      <w:pPr>
        <w:shd w:val="clear" w:color="auto" w:fill="FFFFFF"/>
        <w:tabs>
          <w:tab w:val="left" w:leader="dot" w:pos="3823"/>
        </w:tabs>
        <w:jc w:val="center"/>
        <w:rPr>
          <w:rFonts w:ascii="Times New Roman" w:hAnsi="Times New Roman"/>
          <w:sz w:val="24"/>
          <w:szCs w:val="24"/>
        </w:rPr>
      </w:pPr>
    </w:p>
    <w:p w14:paraId="0D390E12" w14:textId="5BF4F219" w:rsidR="00087E22" w:rsidRPr="00556908" w:rsidRDefault="00087E22" w:rsidP="00556908">
      <w:pPr>
        <w:shd w:val="clear" w:color="auto" w:fill="FFFFFF"/>
        <w:tabs>
          <w:tab w:val="left" w:leader="dot" w:pos="3823"/>
        </w:tabs>
        <w:jc w:val="center"/>
        <w:rPr>
          <w:rFonts w:ascii="Times New Roman" w:hAnsi="Times New Roman"/>
          <w:sz w:val="24"/>
          <w:szCs w:val="24"/>
        </w:rPr>
      </w:pPr>
      <w:r w:rsidRPr="00556908">
        <w:rPr>
          <w:rFonts w:ascii="Times New Roman" w:hAnsi="Times New Roman"/>
          <w:sz w:val="24"/>
          <w:szCs w:val="24"/>
        </w:rPr>
        <w:t>2022 m. kovo 24 d. Nr. TS-</w:t>
      </w:r>
      <w:r w:rsidR="004068DF">
        <w:rPr>
          <w:rFonts w:ascii="Times New Roman" w:hAnsi="Times New Roman"/>
          <w:sz w:val="24"/>
          <w:szCs w:val="24"/>
        </w:rPr>
        <w:t>107</w:t>
      </w:r>
    </w:p>
    <w:p w14:paraId="60DD80A9" w14:textId="77777777" w:rsidR="00087E22" w:rsidRPr="00556908" w:rsidRDefault="00087E22" w:rsidP="00556908">
      <w:pPr>
        <w:shd w:val="clear" w:color="auto" w:fill="FFFFFF"/>
        <w:tabs>
          <w:tab w:val="left" w:leader="dot" w:pos="3823"/>
        </w:tabs>
        <w:jc w:val="center"/>
        <w:rPr>
          <w:rFonts w:ascii="Times New Roman" w:hAnsi="Times New Roman"/>
          <w:sz w:val="24"/>
          <w:szCs w:val="24"/>
        </w:rPr>
      </w:pPr>
      <w:r w:rsidRPr="00556908">
        <w:rPr>
          <w:rFonts w:ascii="Times New Roman" w:hAnsi="Times New Roman"/>
          <w:sz w:val="24"/>
          <w:szCs w:val="24"/>
        </w:rPr>
        <w:t>Kaunas</w:t>
      </w:r>
    </w:p>
    <w:p w14:paraId="2C9DAF1C" w14:textId="77777777" w:rsidR="00087E22" w:rsidRPr="00556908" w:rsidRDefault="00087E22" w:rsidP="00556908">
      <w:pPr>
        <w:shd w:val="clear" w:color="auto" w:fill="FFFFFF"/>
        <w:tabs>
          <w:tab w:val="left" w:leader="dot" w:pos="3823"/>
        </w:tabs>
        <w:spacing w:line="360" w:lineRule="auto"/>
        <w:ind w:firstLine="851"/>
        <w:jc w:val="both"/>
        <w:rPr>
          <w:rFonts w:ascii="Times New Roman" w:hAnsi="Times New Roman"/>
          <w:sz w:val="24"/>
          <w:szCs w:val="24"/>
        </w:rPr>
      </w:pPr>
    </w:p>
    <w:p w14:paraId="3853853D" w14:textId="77777777" w:rsidR="00087E22" w:rsidRPr="00556908" w:rsidRDefault="00087E22" w:rsidP="00556908">
      <w:pPr>
        <w:shd w:val="clear" w:color="auto" w:fill="FFFFFF"/>
        <w:tabs>
          <w:tab w:val="left" w:leader="dot" w:pos="3823"/>
        </w:tabs>
        <w:spacing w:line="360" w:lineRule="auto"/>
        <w:ind w:firstLine="851"/>
        <w:jc w:val="both"/>
        <w:rPr>
          <w:rFonts w:ascii="Times New Roman" w:hAnsi="Times New Roman"/>
          <w:sz w:val="24"/>
          <w:szCs w:val="24"/>
        </w:rPr>
      </w:pPr>
    </w:p>
    <w:p w14:paraId="772B343F" w14:textId="77777777" w:rsidR="00087E22" w:rsidRPr="00556908" w:rsidRDefault="00087E22" w:rsidP="00556908">
      <w:pPr>
        <w:spacing w:line="360" w:lineRule="auto"/>
        <w:ind w:firstLine="851"/>
        <w:jc w:val="both"/>
        <w:rPr>
          <w:rFonts w:ascii="Times New Roman" w:hAnsi="Times New Roman"/>
          <w:sz w:val="24"/>
          <w:szCs w:val="24"/>
        </w:rPr>
      </w:pPr>
      <w:r w:rsidRPr="00556908">
        <w:rPr>
          <w:rFonts w:ascii="Times New Roman" w:hAnsi="Times New Roman"/>
          <w:sz w:val="24"/>
          <w:szCs w:val="24"/>
        </w:rPr>
        <w:t>Vadovaudamasi Lietuvos Respublikos vietos savivaldos įstatymo 16 straipsnio</w:t>
      </w:r>
      <w:r w:rsidRPr="00556908">
        <w:rPr>
          <w:rFonts w:ascii="Times New Roman" w:hAnsi="Times New Roman"/>
          <w:sz w:val="24"/>
          <w:szCs w:val="24"/>
        </w:rPr>
        <w:br/>
        <w:t xml:space="preserve">2 dalies 19 punktu, Kauno rajono savivaldybės tarybos veiklos reglamento, patvirtinto Kauno rajono savivaldybės tarybos 2019 m. kovo 28 d. sprendimu Nr. TS-136 „Dėl Kauno rajono savivaldybės tarybos veiklos reglamento patvirtinimo“, 203 punktu, Kauno rajono savivaldybės taryba  </w:t>
      </w:r>
      <w:r w:rsidRPr="00556908">
        <w:rPr>
          <w:rFonts w:ascii="Times New Roman" w:hAnsi="Times New Roman"/>
          <w:spacing w:val="50"/>
          <w:sz w:val="24"/>
          <w:szCs w:val="24"/>
        </w:rPr>
        <w:t>nusprendži</w:t>
      </w:r>
      <w:r w:rsidRPr="00556908">
        <w:rPr>
          <w:rFonts w:ascii="Times New Roman" w:hAnsi="Times New Roman"/>
          <w:sz w:val="24"/>
          <w:szCs w:val="24"/>
        </w:rPr>
        <w:t>a,</w:t>
      </w:r>
    </w:p>
    <w:p w14:paraId="4F8052D7" w14:textId="77777777" w:rsidR="00087E22" w:rsidRPr="00556908" w:rsidRDefault="00087E22" w:rsidP="00556908">
      <w:pPr>
        <w:tabs>
          <w:tab w:val="left" w:pos="1134"/>
        </w:tabs>
        <w:spacing w:line="360" w:lineRule="auto"/>
        <w:ind w:firstLine="851"/>
        <w:jc w:val="both"/>
        <w:rPr>
          <w:rFonts w:ascii="Times New Roman" w:hAnsi="Times New Roman"/>
          <w:sz w:val="24"/>
          <w:szCs w:val="24"/>
        </w:rPr>
      </w:pPr>
      <w:r w:rsidRPr="00556908">
        <w:rPr>
          <w:rFonts w:ascii="Times New Roman" w:hAnsi="Times New Roman"/>
          <w:sz w:val="24"/>
          <w:szCs w:val="24"/>
        </w:rPr>
        <w:t xml:space="preserve">Pritarti 2021 m. veiklos ataskaitoms šių Kauno rajono savivaldybės biudžetinių socialinių paslaugų įstaigų (pridedama): </w:t>
      </w:r>
    </w:p>
    <w:p w14:paraId="08F6E8FC" w14:textId="77777777" w:rsidR="00087E22" w:rsidRPr="00556908" w:rsidRDefault="00087E22" w:rsidP="00556908">
      <w:pPr>
        <w:pStyle w:val="Sraopastraipa"/>
        <w:tabs>
          <w:tab w:val="left" w:pos="1134"/>
        </w:tabs>
        <w:ind w:left="0" w:firstLine="851"/>
        <w:jc w:val="both"/>
        <w:rPr>
          <w:szCs w:val="24"/>
        </w:rPr>
      </w:pPr>
      <w:r w:rsidRPr="00556908">
        <w:rPr>
          <w:szCs w:val="24"/>
        </w:rPr>
        <w:t>1. Čekiškės socialinės globos ir priežiūros namų;</w:t>
      </w:r>
    </w:p>
    <w:p w14:paraId="0354CE16" w14:textId="77777777" w:rsidR="00087E22" w:rsidRPr="00556908" w:rsidRDefault="00087E22" w:rsidP="00556908">
      <w:pPr>
        <w:pStyle w:val="Sraopastraipa"/>
        <w:ind w:left="0" w:firstLine="851"/>
        <w:jc w:val="both"/>
        <w:rPr>
          <w:szCs w:val="24"/>
        </w:rPr>
      </w:pPr>
      <w:r w:rsidRPr="00556908">
        <w:rPr>
          <w:szCs w:val="24"/>
        </w:rPr>
        <w:t>2. Kauno rajono socialinių paslaugų centro;</w:t>
      </w:r>
    </w:p>
    <w:p w14:paraId="6772E0DB" w14:textId="77777777" w:rsidR="00087E22" w:rsidRPr="00556908" w:rsidRDefault="00087E22" w:rsidP="00556908">
      <w:pPr>
        <w:pStyle w:val="Sraopastraipa"/>
        <w:tabs>
          <w:tab w:val="left" w:pos="851"/>
        </w:tabs>
        <w:ind w:left="0" w:firstLine="851"/>
        <w:jc w:val="both"/>
        <w:rPr>
          <w:szCs w:val="24"/>
        </w:rPr>
      </w:pPr>
      <w:r w:rsidRPr="00556908">
        <w:rPr>
          <w:szCs w:val="24"/>
        </w:rPr>
        <w:t>3. Vaiko gerovės centro „Gynia“.</w:t>
      </w:r>
    </w:p>
    <w:p w14:paraId="3D291A9C" w14:textId="77777777" w:rsidR="00087E22" w:rsidRPr="00556908" w:rsidRDefault="00087E22" w:rsidP="00556908">
      <w:pPr>
        <w:spacing w:line="360" w:lineRule="auto"/>
        <w:ind w:firstLine="851"/>
        <w:jc w:val="both"/>
        <w:rPr>
          <w:rFonts w:ascii="Times New Roman" w:hAnsi="Times New Roman"/>
          <w:sz w:val="24"/>
          <w:szCs w:val="24"/>
        </w:rPr>
      </w:pPr>
      <w:r w:rsidRPr="00556908">
        <w:rPr>
          <w:rFonts w:ascii="Times New Roman" w:hAnsi="Times New Roman"/>
          <w:sz w:val="24"/>
          <w:szCs w:val="24"/>
        </w:rPr>
        <w:t>Šis sprendimas gali būti skundžiamas savo pasirinkimu Lietuvos Respublikos administracinių ginčų komisijos Kauno apygardos skyriui (Laisvės al. 36, LT-44240 Kaunas) Lietuvos Respublikos ikiteisminio administracinių ginčų nagrinėjimo tvarkos įstatymo 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6CEEB679" w14:textId="77777777" w:rsidR="00087E22" w:rsidRPr="00556908" w:rsidRDefault="00087E22" w:rsidP="00556908">
      <w:pPr>
        <w:shd w:val="clear" w:color="auto" w:fill="FFFFFF"/>
        <w:spacing w:line="360" w:lineRule="auto"/>
        <w:ind w:firstLine="851"/>
        <w:jc w:val="both"/>
        <w:rPr>
          <w:rFonts w:ascii="Times New Roman" w:hAnsi="Times New Roman"/>
          <w:sz w:val="24"/>
          <w:szCs w:val="24"/>
        </w:rPr>
      </w:pPr>
    </w:p>
    <w:p w14:paraId="1CDB3E10" w14:textId="77777777" w:rsidR="00087E22" w:rsidRPr="00556908" w:rsidRDefault="00087E22" w:rsidP="00556908">
      <w:pPr>
        <w:shd w:val="clear" w:color="auto" w:fill="FFFFFF"/>
        <w:spacing w:line="360" w:lineRule="auto"/>
        <w:ind w:firstLine="851"/>
        <w:jc w:val="both"/>
        <w:rPr>
          <w:rFonts w:ascii="Times New Roman" w:hAnsi="Times New Roman"/>
          <w:sz w:val="24"/>
          <w:szCs w:val="24"/>
        </w:rPr>
      </w:pPr>
    </w:p>
    <w:p w14:paraId="21E8BA44" w14:textId="34C2B9C5" w:rsidR="00087E22" w:rsidRPr="00556908" w:rsidRDefault="00087E22" w:rsidP="00556908">
      <w:pPr>
        <w:spacing w:line="360" w:lineRule="auto"/>
        <w:jc w:val="both"/>
        <w:rPr>
          <w:rFonts w:ascii="Times New Roman" w:hAnsi="Times New Roman"/>
          <w:sz w:val="24"/>
          <w:szCs w:val="24"/>
        </w:rPr>
      </w:pPr>
      <w:r w:rsidRPr="00556908">
        <w:rPr>
          <w:rFonts w:ascii="Times New Roman" w:hAnsi="Times New Roman"/>
          <w:sz w:val="24"/>
          <w:szCs w:val="24"/>
        </w:rPr>
        <w:t>Savivaldybės meras</w:t>
      </w:r>
      <w:r w:rsidR="004068DF">
        <w:rPr>
          <w:rFonts w:ascii="Times New Roman" w:hAnsi="Times New Roman"/>
          <w:sz w:val="24"/>
          <w:szCs w:val="24"/>
        </w:rPr>
        <w:tab/>
      </w:r>
      <w:r w:rsidR="004068DF">
        <w:rPr>
          <w:rFonts w:ascii="Times New Roman" w:hAnsi="Times New Roman"/>
          <w:sz w:val="24"/>
          <w:szCs w:val="24"/>
        </w:rPr>
        <w:tab/>
      </w:r>
      <w:r w:rsidR="004068DF">
        <w:rPr>
          <w:rFonts w:ascii="Times New Roman" w:hAnsi="Times New Roman"/>
          <w:sz w:val="24"/>
          <w:szCs w:val="24"/>
        </w:rPr>
        <w:tab/>
      </w:r>
      <w:r w:rsidR="004068DF">
        <w:rPr>
          <w:rFonts w:ascii="Times New Roman" w:hAnsi="Times New Roman"/>
          <w:sz w:val="24"/>
          <w:szCs w:val="24"/>
        </w:rPr>
        <w:tab/>
      </w:r>
      <w:r w:rsidR="004068DF">
        <w:rPr>
          <w:rFonts w:ascii="Times New Roman" w:hAnsi="Times New Roman"/>
          <w:sz w:val="24"/>
          <w:szCs w:val="24"/>
        </w:rPr>
        <w:tab/>
      </w:r>
      <w:r w:rsidR="004068DF">
        <w:rPr>
          <w:rFonts w:ascii="Times New Roman" w:hAnsi="Times New Roman"/>
          <w:sz w:val="24"/>
          <w:szCs w:val="24"/>
        </w:rPr>
        <w:tab/>
      </w:r>
      <w:r w:rsidR="004068DF">
        <w:rPr>
          <w:rFonts w:ascii="Times New Roman" w:hAnsi="Times New Roman"/>
          <w:sz w:val="24"/>
          <w:szCs w:val="24"/>
        </w:rPr>
        <w:tab/>
      </w:r>
      <w:r w:rsidR="004068DF">
        <w:rPr>
          <w:rFonts w:ascii="Times New Roman" w:hAnsi="Times New Roman"/>
          <w:sz w:val="24"/>
          <w:szCs w:val="24"/>
        </w:rPr>
        <w:tab/>
      </w:r>
      <w:r w:rsidRPr="00556908">
        <w:rPr>
          <w:rFonts w:ascii="Times New Roman" w:hAnsi="Times New Roman"/>
          <w:sz w:val="24"/>
          <w:szCs w:val="24"/>
        </w:rPr>
        <w:t xml:space="preserve"> </w:t>
      </w:r>
      <w:r w:rsidR="004068DF">
        <w:rPr>
          <w:rFonts w:ascii="Times New Roman" w:hAnsi="Times New Roman"/>
          <w:sz w:val="24"/>
          <w:szCs w:val="24"/>
        </w:rPr>
        <w:t>Valerijus Makūnas</w:t>
      </w:r>
    </w:p>
    <w:p w14:paraId="783E7CFF" w14:textId="77777777" w:rsidR="00087E22" w:rsidRPr="00556908" w:rsidRDefault="00087E22" w:rsidP="00556908">
      <w:pPr>
        <w:spacing w:line="360" w:lineRule="auto"/>
        <w:ind w:firstLine="851"/>
        <w:jc w:val="both"/>
        <w:outlineLvl w:val="0"/>
        <w:rPr>
          <w:rFonts w:ascii="Times New Roman" w:hAnsi="Times New Roman"/>
          <w:sz w:val="24"/>
          <w:szCs w:val="24"/>
        </w:rPr>
      </w:pPr>
    </w:p>
    <w:p w14:paraId="104E289E" w14:textId="5B19DBC5" w:rsidR="00087E22" w:rsidRDefault="00087E22" w:rsidP="00087E22">
      <w:pPr>
        <w:spacing w:line="360" w:lineRule="auto"/>
        <w:outlineLvl w:val="0"/>
      </w:pPr>
    </w:p>
    <w:p w14:paraId="0A10E977" w14:textId="45D925FD" w:rsidR="00A67491" w:rsidRDefault="00A67491" w:rsidP="00087E22">
      <w:pPr>
        <w:spacing w:line="360" w:lineRule="auto"/>
        <w:outlineLvl w:val="0"/>
      </w:pPr>
    </w:p>
    <w:p w14:paraId="70C5E74F" w14:textId="77777777" w:rsidR="00A67491" w:rsidRPr="00A67491" w:rsidRDefault="00A67491" w:rsidP="00A67491">
      <w:pPr>
        <w:tabs>
          <w:tab w:val="left" w:pos="0"/>
        </w:tabs>
        <w:suppressAutoHyphens/>
        <w:ind w:firstLine="4820"/>
        <w:rPr>
          <w:rFonts w:ascii="Times New Roman" w:hAnsi="Times New Roman"/>
          <w:sz w:val="24"/>
          <w:szCs w:val="24"/>
          <w:lang w:eastAsia="zh-CN"/>
        </w:rPr>
      </w:pPr>
      <w:r w:rsidRPr="00A67491">
        <w:rPr>
          <w:rFonts w:ascii="Times New Roman" w:hAnsi="Times New Roman"/>
          <w:sz w:val="24"/>
          <w:szCs w:val="24"/>
          <w:lang w:eastAsia="zh-CN"/>
        </w:rPr>
        <w:lastRenderedPageBreak/>
        <w:t>PRITARTA</w:t>
      </w:r>
    </w:p>
    <w:p w14:paraId="7347A919" w14:textId="77777777" w:rsidR="00A67491" w:rsidRPr="00A67491" w:rsidRDefault="00A67491" w:rsidP="00A67491">
      <w:pPr>
        <w:tabs>
          <w:tab w:val="left" w:pos="0"/>
        </w:tabs>
        <w:suppressAutoHyphens/>
        <w:ind w:firstLine="4820"/>
        <w:rPr>
          <w:rFonts w:ascii="Times New Roman" w:hAnsi="Times New Roman"/>
          <w:sz w:val="24"/>
          <w:szCs w:val="24"/>
          <w:lang w:eastAsia="zh-CN"/>
        </w:rPr>
      </w:pPr>
      <w:r w:rsidRPr="00A67491">
        <w:rPr>
          <w:rFonts w:ascii="Times New Roman" w:hAnsi="Times New Roman"/>
          <w:sz w:val="24"/>
          <w:szCs w:val="24"/>
          <w:lang w:eastAsia="zh-CN"/>
        </w:rPr>
        <w:t>Kauno rajono savivaldybės tarybos</w:t>
      </w:r>
    </w:p>
    <w:p w14:paraId="1F2F1766" w14:textId="77777777" w:rsidR="00A67491" w:rsidRPr="00A67491" w:rsidRDefault="00A67491" w:rsidP="00A67491">
      <w:pPr>
        <w:tabs>
          <w:tab w:val="left" w:pos="0"/>
        </w:tabs>
        <w:suppressAutoHyphens/>
        <w:ind w:firstLine="4820"/>
        <w:rPr>
          <w:rFonts w:ascii="Times New Roman" w:hAnsi="Times New Roman"/>
          <w:sz w:val="24"/>
          <w:szCs w:val="24"/>
          <w:lang w:eastAsia="zh-CN"/>
        </w:rPr>
      </w:pPr>
      <w:r w:rsidRPr="00A67491">
        <w:rPr>
          <w:rFonts w:ascii="Times New Roman" w:hAnsi="Times New Roman"/>
          <w:sz w:val="24"/>
          <w:szCs w:val="24"/>
          <w:lang w:eastAsia="zh-CN"/>
        </w:rPr>
        <w:t>2022 m. kovo 24 d. sprendimu Nr. TS-107</w:t>
      </w:r>
    </w:p>
    <w:p w14:paraId="6CA16C82" w14:textId="77777777" w:rsidR="00A67491" w:rsidRPr="00A67491" w:rsidRDefault="00A67491" w:rsidP="00A67491">
      <w:pPr>
        <w:suppressAutoHyphens/>
        <w:spacing w:line="360" w:lineRule="auto"/>
        <w:jc w:val="both"/>
        <w:rPr>
          <w:rFonts w:ascii="Times New Roman" w:hAnsi="Times New Roman"/>
          <w:b/>
          <w:bCs/>
          <w:sz w:val="24"/>
          <w:szCs w:val="24"/>
          <w:lang w:eastAsia="zh-CN"/>
        </w:rPr>
      </w:pPr>
    </w:p>
    <w:p w14:paraId="07CCA9DF" w14:textId="77777777" w:rsidR="00A67491" w:rsidRPr="00A67491" w:rsidRDefault="00A67491" w:rsidP="00A67491">
      <w:pPr>
        <w:suppressAutoHyphens/>
        <w:spacing w:line="360" w:lineRule="auto"/>
        <w:jc w:val="both"/>
        <w:rPr>
          <w:rFonts w:ascii="Times New Roman" w:hAnsi="Times New Roman"/>
          <w:b/>
          <w:bCs/>
          <w:sz w:val="24"/>
          <w:szCs w:val="24"/>
          <w:lang w:eastAsia="zh-CN"/>
        </w:rPr>
      </w:pPr>
    </w:p>
    <w:p w14:paraId="519D8031" w14:textId="77777777" w:rsidR="00A67491" w:rsidRPr="00A67491" w:rsidRDefault="00A67491" w:rsidP="00A67491">
      <w:pPr>
        <w:suppressAutoHyphens/>
        <w:jc w:val="center"/>
        <w:rPr>
          <w:rFonts w:ascii="Times New Roman" w:hAnsi="Times New Roman"/>
          <w:b/>
          <w:bCs/>
          <w:sz w:val="24"/>
          <w:szCs w:val="24"/>
          <w:lang w:eastAsia="zh-CN"/>
        </w:rPr>
      </w:pPr>
      <w:r w:rsidRPr="00A67491">
        <w:rPr>
          <w:rFonts w:ascii="Times New Roman" w:hAnsi="Times New Roman"/>
          <w:b/>
          <w:bCs/>
          <w:sz w:val="24"/>
          <w:szCs w:val="24"/>
          <w:lang w:eastAsia="zh-CN"/>
        </w:rPr>
        <w:t>SAVIVALDYBĖS BIUDŽETINĖS ĮSTAIGOS</w:t>
      </w:r>
    </w:p>
    <w:p w14:paraId="224BA9C6" w14:textId="77777777" w:rsidR="00A67491" w:rsidRPr="00A67491" w:rsidRDefault="00A67491" w:rsidP="00A67491">
      <w:pPr>
        <w:suppressAutoHyphens/>
        <w:jc w:val="center"/>
        <w:rPr>
          <w:rFonts w:ascii="Times New Roman" w:hAnsi="Times New Roman"/>
          <w:b/>
          <w:bCs/>
          <w:sz w:val="24"/>
          <w:szCs w:val="24"/>
          <w:lang w:eastAsia="zh-CN"/>
        </w:rPr>
      </w:pPr>
      <w:r w:rsidRPr="00A67491">
        <w:rPr>
          <w:rFonts w:ascii="Times New Roman" w:hAnsi="Times New Roman"/>
          <w:b/>
          <w:bCs/>
          <w:sz w:val="24"/>
          <w:szCs w:val="24"/>
          <w:lang w:eastAsia="zh-CN"/>
        </w:rPr>
        <w:t>ČEKIŠKĖS SOCIALINĖS GLOBOS IR PRIEŽIŪROS NAMŲ</w:t>
      </w:r>
    </w:p>
    <w:p w14:paraId="4BBCDFD4"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b/>
          <w:bCs/>
          <w:sz w:val="24"/>
          <w:szCs w:val="24"/>
          <w:lang w:eastAsia="zh-CN"/>
        </w:rPr>
        <w:t>2021 METŲ VEIKLOS ATASKAITA</w:t>
      </w:r>
    </w:p>
    <w:p w14:paraId="27E3AC1F" w14:textId="77777777" w:rsidR="00A67491" w:rsidRPr="00A67491" w:rsidRDefault="00A67491" w:rsidP="00A67491">
      <w:pPr>
        <w:suppressAutoHyphens/>
        <w:spacing w:line="360" w:lineRule="auto"/>
        <w:jc w:val="both"/>
        <w:rPr>
          <w:rFonts w:ascii="Times New Roman" w:hAnsi="Times New Roman"/>
          <w:b/>
          <w:bCs/>
          <w:sz w:val="24"/>
          <w:szCs w:val="24"/>
          <w:lang w:eastAsia="zh-CN"/>
        </w:rPr>
      </w:pPr>
    </w:p>
    <w:p w14:paraId="644EEE83"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b/>
          <w:sz w:val="24"/>
          <w:szCs w:val="24"/>
          <w:lang w:eastAsia="zh-CN"/>
        </w:rPr>
        <w:t>I SKYRIUS</w:t>
      </w:r>
    </w:p>
    <w:p w14:paraId="4320FBD8"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b/>
          <w:sz w:val="24"/>
          <w:szCs w:val="24"/>
          <w:lang w:eastAsia="zh-CN"/>
        </w:rPr>
        <w:t>VADOVO ŽODIS</w:t>
      </w:r>
    </w:p>
    <w:p w14:paraId="636A68A8" w14:textId="77777777" w:rsidR="00A67491" w:rsidRPr="00A67491" w:rsidRDefault="00A67491" w:rsidP="00A67491">
      <w:pPr>
        <w:suppressAutoHyphens/>
        <w:spacing w:line="360" w:lineRule="auto"/>
        <w:jc w:val="both"/>
        <w:rPr>
          <w:rFonts w:ascii="Times New Roman" w:hAnsi="Times New Roman"/>
          <w:b/>
          <w:sz w:val="24"/>
          <w:szCs w:val="24"/>
          <w:lang w:eastAsia="zh-CN"/>
        </w:rPr>
      </w:pPr>
    </w:p>
    <w:p w14:paraId="043DD10C"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Savivaldybės biudžetinė įstaiga Čekiškės socialinės globos ir priežiūros namai (toliau – Įstaiga) yra biudžetinė įstaiga. Įstaiga pradėjo veiklą 1994 m. sausio 1 d. Įstaigoje yra du skyriai – 22 vietų Socialinės globos ir 8 vietų Savarankiško gyvenimo. </w:t>
      </w:r>
    </w:p>
    <w:p w14:paraId="52896EEF" w14:textId="77777777" w:rsidR="00A67491" w:rsidRPr="00A67491" w:rsidRDefault="00A67491" w:rsidP="00A67491">
      <w:pPr>
        <w:tabs>
          <w:tab w:val="left" w:pos="0"/>
        </w:tabs>
        <w:suppressAutoHyphens/>
        <w:spacing w:line="360" w:lineRule="auto"/>
        <w:ind w:right="17"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Įstaigos veiklos tikslai: </w:t>
      </w:r>
    </w:p>
    <w:p w14:paraId="7D719BCA" w14:textId="77777777" w:rsidR="00A67491" w:rsidRPr="00A67491" w:rsidRDefault="00A67491" w:rsidP="00A67491">
      <w:pPr>
        <w:tabs>
          <w:tab w:val="left" w:pos="0"/>
        </w:tabs>
        <w:suppressAutoHyphens/>
        <w:spacing w:line="360" w:lineRule="auto"/>
        <w:ind w:right="17"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 socialinės globos paslaugų gavėjams teikti kompleksinę pagalbą, sudaryti palankias gyvenimo sąlygas; </w:t>
      </w:r>
    </w:p>
    <w:p w14:paraId="0A7293D7" w14:textId="77777777" w:rsidR="00A67491" w:rsidRPr="00A67491" w:rsidRDefault="00A67491" w:rsidP="00A67491">
      <w:pPr>
        <w:tabs>
          <w:tab w:val="left" w:pos="0"/>
        </w:tabs>
        <w:suppressAutoHyphens/>
        <w:spacing w:line="360" w:lineRule="auto"/>
        <w:ind w:right="17" w:firstLine="851"/>
        <w:jc w:val="both"/>
        <w:rPr>
          <w:rFonts w:ascii="Times New Roman" w:hAnsi="Times New Roman"/>
          <w:b/>
          <w:bCs/>
          <w:sz w:val="24"/>
          <w:szCs w:val="24"/>
          <w:lang w:eastAsia="zh-CN"/>
        </w:rPr>
      </w:pPr>
      <w:r w:rsidRPr="00A67491">
        <w:rPr>
          <w:rFonts w:ascii="Times New Roman" w:hAnsi="Times New Roman"/>
          <w:sz w:val="24"/>
          <w:szCs w:val="24"/>
          <w:lang w:eastAsia="zh-CN"/>
        </w:rPr>
        <w:t>- savarankiško gyvenimo paslaugų gavėjams teikti apgyvendinimo paslaugas, sudaryti palankias gyvenimo sąlygas;</w:t>
      </w:r>
      <w:r w:rsidRPr="00A67491">
        <w:rPr>
          <w:rFonts w:ascii="Times New Roman" w:hAnsi="Times New Roman"/>
          <w:b/>
          <w:bCs/>
          <w:sz w:val="24"/>
          <w:szCs w:val="24"/>
          <w:lang w:eastAsia="zh-CN"/>
        </w:rPr>
        <w:t xml:space="preserve"> </w:t>
      </w:r>
    </w:p>
    <w:p w14:paraId="689E5188" w14:textId="77777777" w:rsidR="00A67491" w:rsidRPr="00A67491" w:rsidRDefault="00A67491" w:rsidP="00A67491">
      <w:pPr>
        <w:tabs>
          <w:tab w:val="left" w:pos="0"/>
        </w:tabs>
        <w:suppressAutoHyphens/>
        <w:spacing w:line="360" w:lineRule="auto"/>
        <w:ind w:right="17" w:firstLine="851"/>
        <w:jc w:val="both"/>
        <w:rPr>
          <w:rFonts w:ascii="Times New Roman" w:hAnsi="Times New Roman"/>
          <w:sz w:val="24"/>
          <w:szCs w:val="24"/>
          <w:lang w:eastAsia="zh-CN"/>
        </w:rPr>
      </w:pPr>
      <w:r w:rsidRPr="00A67491">
        <w:rPr>
          <w:rFonts w:ascii="Times New Roman" w:hAnsi="Times New Roman"/>
          <w:b/>
          <w:bCs/>
          <w:sz w:val="24"/>
          <w:szCs w:val="24"/>
          <w:lang w:eastAsia="zh-CN"/>
        </w:rPr>
        <w:t xml:space="preserve">- </w:t>
      </w:r>
      <w:r w:rsidRPr="00A67491">
        <w:rPr>
          <w:rFonts w:ascii="Times New Roman" w:hAnsi="Times New Roman"/>
          <w:sz w:val="24"/>
          <w:szCs w:val="24"/>
          <w:lang w:eastAsia="zh-CN"/>
        </w:rPr>
        <w:t>saugoti ir ginti paslaugų gavėjų teises, sudaryti tinkamas sąlygas jų gyvybiniams ir saviraiškos poreikiams tenkinti.</w:t>
      </w:r>
    </w:p>
    <w:p w14:paraId="1CAAB19D" w14:textId="77777777" w:rsidR="00A67491" w:rsidRPr="00A67491" w:rsidRDefault="00A67491" w:rsidP="00A67491">
      <w:pPr>
        <w:tabs>
          <w:tab w:val="left" w:pos="0"/>
        </w:tabs>
        <w:suppressAutoHyphens/>
        <w:spacing w:line="360" w:lineRule="auto"/>
        <w:ind w:right="17" w:firstLine="851"/>
        <w:jc w:val="both"/>
        <w:rPr>
          <w:rFonts w:ascii="Times New Roman" w:hAnsi="Times New Roman"/>
          <w:sz w:val="24"/>
          <w:szCs w:val="24"/>
          <w:lang w:eastAsia="zh-CN"/>
        </w:rPr>
      </w:pPr>
      <w:r w:rsidRPr="00A67491">
        <w:rPr>
          <w:rFonts w:ascii="Times New Roman" w:hAnsi="Times New Roman"/>
          <w:sz w:val="24"/>
          <w:szCs w:val="24"/>
          <w:lang w:eastAsia="zh-CN"/>
        </w:rPr>
        <w:t>Įstaigos filosofija yra ta, kad žmogaus gyvybė yra neįkainojama, nes laikas skirtas žmogui būti žemėje yra susijęs su jo atliekama individualia misija, kurios neriboja žmogaus turimos negalios. Todėl Įstaigoje yra stengiamasi dėti pastangas, kad žmogus gyventų kuo ilgiau, stengiantis maksimaliai užtikrinti tam tinkamas sąlygas.</w:t>
      </w:r>
    </w:p>
    <w:p w14:paraId="5B6C9A64"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zh-CN"/>
        </w:rPr>
        <w:t>2021 m.</w:t>
      </w:r>
      <w:r w:rsidRPr="00A67491">
        <w:rPr>
          <w:rFonts w:ascii="Times New Roman" w:hAnsi="Times New Roman"/>
          <w:sz w:val="24"/>
          <w:szCs w:val="24"/>
          <w:lang w:eastAsia="en-US"/>
        </w:rPr>
        <w:t xml:space="preserve"> Įstaigai buvo suteikta teisė teikti akredituotą savarankiško gyvenimo namuose paslaugą nuo 2022 metų.</w:t>
      </w:r>
    </w:p>
    <w:p w14:paraId="706BDDAB"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Reikšminga, kad 2021 m. įstaiga pradėjo bendradarbiauti su labdaros ir paramos fondu „Maisto bankas“.</w:t>
      </w:r>
    </w:p>
    <w:p w14:paraId="7523E62C" w14:textId="77777777" w:rsidR="00A67491" w:rsidRPr="00A67491" w:rsidRDefault="00A67491" w:rsidP="00A67491">
      <w:pPr>
        <w:suppressAutoHyphens/>
        <w:spacing w:line="360" w:lineRule="auto"/>
        <w:ind w:firstLine="720"/>
        <w:jc w:val="both"/>
        <w:rPr>
          <w:rFonts w:ascii="Times New Roman" w:hAnsi="Times New Roman"/>
          <w:spacing w:val="-8"/>
          <w:sz w:val="24"/>
          <w:szCs w:val="24"/>
          <w:lang w:eastAsia="en-US"/>
        </w:rPr>
      </w:pPr>
      <w:r w:rsidRPr="00A67491">
        <w:rPr>
          <w:rFonts w:ascii="Times New Roman" w:hAnsi="Times New Roman"/>
          <w:spacing w:val="-8"/>
          <w:sz w:val="24"/>
          <w:szCs w:val="24"/>
          <w:lang w:eastAsia="en-US"/>
        </w:rPr>
        <w:t>Pažymėtina ir tai, kad 2021 m. rekonstravus Įstaigos katilinę, buvo pagerintas šilumos tiekimas.</w:t>
      </w:r>
    </w:p>
    <w:p w14:paraId="7D422C54" w14:textId="77777777" w:rsidR="00A67491" w:rsidRPr="00A67491" w:rsidRDefault="00A67491" w:rsidP="00A67491">
      <w:pPr>
        <w:suppressAutoHyphens/>
        <w:spacing w:line="360" w:lineRule="auto"/>
        <w:ind w:firstLine="720"/>
        <w:jc w:val="both"/>
        <w:rPr>
          <w:rFonts w:ascii="Times New Roman" w:hAnsi="Times New Roman"/>
          <w:spacing w:val="-8"/>
          <w:sz w:val="24"/>
          <w:szCs w:val="24"/>
          <w:lang w:eastAsia="en-US"/>
        </w:rPr>
      </w:pPr>
    </w:p>
    <w:p w14:paraId="6EAB8694" w14:textId="77777777" w:rsidR="00A67491" w:rsidRPr="00A67491" w:rsidRDefault="00A67491" w:rsidP="00A67491">
      <w:pPr>
        <w:suppressAutoHyphens/>
        <w:ind w:firstLine="360"/>
        <w:jc w:val="center"/>
        <w:rPr>
          <w:rFonts w:ascii="Times New Roman" w:hAnsi="Times New Roman"/>
          <w:b/>
          <w:sz w:val="24"/>
          <w:szCs w:val="24"/>
          <w:lang w:eastAsia="zh-CN"/>
        </w:rPr>
      </w:pPr>
      <w:r w:rsidRPr="00A67491">
        <w:rPr>
          <w:rFonts w:ascii="Times New Roman" w:hAnsi="Times New Roman"/>
          <w:b/>
          <w:sz w:val="24"/>
          <w:szCs w:val="24"/>
          <w:lang w:eastAsia="zh-CN"/>
        </w:rPr>
        <w:t>II SKYRIUS</w:t>
      </w:r>
    </w:p>
    <w:p w14:paraId="4556C38B" w14:textId="77777777" w:rsidR="00A67491" w:rsidRPr="00A67491" w:rsidRDefault="00A67491" w:rsidP="00A67491">
      <w:pPr>
        <w:suppressAutoHyphens/>
        <w:ind w:firstLine="360"/>
        <w:jc w:val="center"/>
        <w:rPr>
          <w:rFonts w:ascii="Times New Roman" w:hAnsi="Times New Roman"/>
          <w:sz w:val="24"/>
          <w:szCs w:val="24"/>
          <w:lang w:eastAsia="zh-CN"/>
        </w:rPr>
      </w:pPr>
      <w:r w:rsidRPr="00A67491">
        <w:rPr>
          <w:rFonts w:ascii="Times New Roman" w:hAnsi="Times New Roman"/>
          <w:b/>
          <w:sz w:val="24"/>
          <w:szCs w:val="24"/>
          <w:lang w:eastAsia="zh-CN"/>
        </w:rPr>
        <w:t>VEIKLOS TIKSLŲ ĮGYVENDINIMAS</w:t>
      </w:r>
    </w:p>
    <w:p w14:paraId="2C987501" w14:textId="77777777" w:rsidR="00A67491" w:rsidRPr="00A67491" w:rsidRDefault="00A67491" w:rsidP="00A67491">
      <w:pPr>
        <w:suppressAutoHyphens/>
        <w:spacing w:line="360" w:lineRule="auto"/>
        <w:jc w:val="both"/>
        <w:rPr>
          <w:rFonts w:ascii="Times New Roman" w:hAnsi="Times New Roman"/>
          <w:bCs/>
          <w:iCs/>
          <w:sz w:val="24"/>
          <w:szCs w:val="24"/>
          <w:lang w:eastAsia="zh-CN"/>
        </w:rPr>
      </w:pPr>
    </w:p>
    <w:p w14:paraId="6FCD621B" w14:textId="77777777" w:rsidR="00A67491" w:rsidRPr="00A67491" w:rsidRDefault="00A67491" w:rsidP="00A67491">
      <w:pPr>
        <w:suppressAutoHyphens/>
        <w:spacing w:line="360" w:lineRule="auto"/>
        <w:ind w:firstLine="720"/>
        <w:jc w:val="both"/>
        <w:rPr>
          <w:rFonts w:ascii="Times New Roman" w:hAnsi="Times New Roman"/>
          <w:color w:val="000000"/>
          <w:sz w:val="24"/>
          <w:szCs w:val="24"/>
          <w:lang w:eastAsia="zh-CN"/>
        </w:rPr>
      </w:pPr>
      <w:r w:rsidRPr="00A67491">
        <w:rPr>
          <w:rFonts w:ascii="Times New Roman" w:hAnsi="Times New Roman"/>
          <w:b/>
          <w:i/>
          <w:color w:val="000000"/>
          <w:sz w:val="24"/>
          <w:szCs w:val="24"/>
          <w:lang w:eastAsia="zh-CN"/>
        </w:rPr>
        <w:t>Įstaigos biudžetas.</w:t>
      </w:r>
      <w:r w:rsidRPr="00A67491">
        <w:rPr>
          <w:rFonts w:ascii="Times New Roman" w:hAnsi="Times New Roman"/>
          <w:color w:val="000000"/>
          <w:sz w:val="24"/>
          <w:szCs w:val="24"/>
          <w:lang w:eastAsia="zh-CN"/>
        </w:rPr>
        <w:t xml:space="preserve"> </w:t>
      </w:r>
      <w:r w:rsidRPr="00A67491">
        <w:rPr>
          <w:rFonts w:ascii="Times New Roman" w:hAnsi="Times New Roman"/>
          <w:color w:val="000000"/>
          <w:kern w:val="2"/>
          <w:sz w:val="24"/>
          <w:szCs w:val="24"/>
          <w:lang w:eastAsia="zh-CN"/>
        </w:rPr>
        <w:t xml:space="preserve">2021 m. Savivaldybės taryba Įstaigai patvirtino biudžetą, kurį sudarė 367579,50 Eur. Iš jų: Savivaldybės biudžeto lėšos – 199500,00 Eur; spec. lėšos – 102991,20 Eur; Valstybės tikslinės dotacijos 62200,00 Eur. Kitos Valstybės lėšos 2888,30 Eur. </w:t>
      </w:r>
    </w:p>
    <w:p w14:paraId="35398F3C" w14:textId="77777777" w:rsidR="00A67491" w:rsidRPr="00A67491" w:rsidRDefault="00A67491" w:rsidP="00A67491">
      <w:pPr>
        <w:suppressAutoHyphens/>
        <w:spacing w:line="360" w:lineRule="auto"/>
        <w:ind w:firstLine="720"/>
        <w:jc w:val="both"/>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lastRenderedPageBreak/>
        <w:t xml:space="preserve">2021 m. valstybės tikslinių dotacijų buvo gauta 32000,00 Eur daugiau, todėl buvo mažinamos Savivaldybės biudžeto lėšos. </w:t>
      </w:r>
    </w:p>
    <w:p w14:paraId="7C38BA26" w14:textId="77777777" w:rsidR="00A67491" w:rsidRPr="00A67491" w:rsidRDefault="00A67491" w:rsidP="00A67491">
      <w:pPr>
        <w:suppressAutoHyphens/>
        <w:spacing w:line="360" w:lineRule="auto"/>
        <w:ind w:firstLine="720"/>
        <w:jc w:val="both"/>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2021 m. Įstaiga baigė be kreditorinių įsiskolinimų.</w:t>
      </w:r>
    </w:p>
    <w:p w14:paraId="274A3D57" w14:textId="77777777" w:rsidR="00A67491" w:rsidRPr="00A67491" w:rsidRDefault="00A67491" w:rsidP="00A67491">
      <w:pPr>
        <w:tabs>
          <w:tab w:val="left" w:pos="5064"/>
        </w:tabs>
        <w:suppressAutoHyphens/>
        <w:spacing w:line="360" w:lineRule="auto"/>
        <w:jc w:val="both"/>
        <w:rPr>
          <w:rFonts w:ascii="Times New Roman" w:hAnsi="Times New Roman"/>
          <w:kern w:val="2"/>
          <w:sz w:val="24"/>
          <w:szCs w:val="24"/>
          <w:lang w:eastAsia="zh-CN"/>
        </w:rPr>
      </w:pPr>
    </w:p>
    <w:p w14:paraId="661FFE0E"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Lentelėje pateikiama informacija apie Įstaigos finansavimą.</w:t>
      </w:r>
    </w:p>
    <w:tbl>
      <w:tblPr>
        <w:tblW w:w="9107" w:type="dxa"/>
        <w:tblInd w:w="-4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704"/>
        <w:gridCol w:w="1228"/>
        <w:gridCol w:w="1228"/>
        <w:gridCol w:w="1228"/>
        <w:gridCol w:w="1254"/>
        <w:gridCol w:w="1228"/>
        <w:gridCol w:w="1237"/>
      </w:tblGrid>
      <w:tr w:rsidR="00A67491" w:rsidRPr="00A67491" w14:paraId="60FBD96A" w14:textId="77777777" w:rsidTr="003039E7">
        <w:tc>
          <w:tcPr>
            <w:tcW w:w="1704" w:type="dxa"/>
            <w:tcBorders>
              <w:top w:val="single" w:sz="4" w:space="0" w:color="000001"/>
              <w:left w:val="single" w:sz="4" w:space="0" w:color="000001"/>
              <w:bottom w:val="single" w:sz="4" w:space="0" w:color="000001"/>
            </w:tcBorders>
            <w:shd w:val="clear" w:color="auto" w:fill="auto"/>
          </w:tcPr>
          <w:p w14:paraId="74625BEA" w14:textId="77777777" w:rsidR="00A67491" w:rsidRPr="00A67491" w:rsidRDefault="00A67491" w:rsidP="00A67491">
            <w:pPr>
              <w:suppressAutoHyphens/>
              <w:jc w:val="center"/>
              <w:rPr>
                <w:rFonts w:ascii="Times New Roman" w:hAnsi="Times New Roman"/>
                <w:kern w:val="2"/>
                <w:sz w:val="24"/>
                <w:szCs w:val="24"/>
                <w:lang w:eastAsia="zh-CN"/>
              </w:rPr>
            </w:pPr>
            <w:r w:rsidRPr="00A67491">
              <w:rPr>
                <w:rFonts w:ascii="Times New Roman" w:hAnsi="Times New Roman"/>
                <w:kern w:val="2"/>
                <w:sz w:val="24"/>
                <w:szCs w:val="24"/>
                <w:lang w:eastAsia="zh-CN"/>
              </w:rPr>
              <w:t>Finansavimo šaltiniai</w:t>
            </w:r>
          </w:p>
        </w:tc>
        <w:tc>
          <w:tcPr>
            <w:tcW w:w="1228" w:type="dxa"/>
            <w:tcBorders>
              <w:top w:val="single" w:sz="4" w:space="0" w:color="000001"/>
              <w:left w:val="single" w:sz="4" w:space="0" w:color="000001"/>
              <w:bottom w:val="single" w:sz="4" w:space="0" w:color="000001"/>
            </w:tcBorders>
            <w:shd w:val="clear" w:color="auto" w:fill="auto"/>
          </w:tcPr>
          <w:p w14:paraId="7C6D115F" w14:textId="77777777" w:rsidR="00A67491" w:rsidRPr="00A67491" w:rsidRDefault="00A67491" w:rsidP="00A67491">
            <w:pPr>
              <w:suppressAutoHyphens/>
              <w:ind w:right="-104"/>
              <w:jc w:val="center"/>
              <w:rPr>
                <w:rFonts w:ascii="Times New Roman" w:hAnsi="Times New Roman"/>
                <w:sz w:val="24"/>
                <w:szCs w:val="24"/>
                <w:lang w:eastAsia="zh-CN"/>
              </w:rPr>
            </w:pPr>
            <w:r w:rsidRPr="00A67491">
              <w:rPr>
                <w:rFonts w:ascii="Times New Roman" w:hAnsi="Times New Roman"/>
                <w:kern w:val="2"/>
                <w:sz w:val="20"/>
                <w:lang w:eastAsia="zh-CN"/>
              </w:rPr>
              <w:t>2019 m. patvirtinti asignavimai, Eur</w:t>
            </w:r>
          </w:p>
        </w:tc>
        <w:tc>
          <w:tcPr>
            <w:tcW w:w="1228" w:type="dxa"/>
            <w:tcBorders>
              <w:top w:val="single" w:sz="4" w:space="0" w:color="000001"/>
              <w:left w:val="single" w:sz="4" w:space="0" w:color="000001"/>
              <w:bottom w:val="single" w:sz="4" w:space="0" w:color="000001"/>
            </w:tcBorders>
            <w:shd w:val="clear" w:color="auto" w:fill="auto"/>
          </w:tcPr>
          <w:p w14:paraId="7F4062F8"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kern w:val="2"/>
                <w:sz w:val="20"/>
                <w:lang w:eastAsia="zh-CN"/>
              </w:rPr>
              <w:t>2019 m. gauti asignavimai, Eur</w:t>
            </w:r>
          </w:p>
        </w:tc>
        <w:tc>
          <w:tcPr>
            <w:tcW w:w="1228" w:type="dxa"/>
            <w:tcBorders>
              <w:top w:val="single" w:sz="4" w:space="0" w:color="000001"/>
              <w:left w:val="single" w:sz="4" w:space="0" w:color="000001"/>
              <w:bottom w:val="single" w:sz="4" w:space="0" w:color="000001"/>
            </w:tcBorders>
            <w:shd w:val="clear" w:color="auto" w:fill="auto"/>
          </w:tcPr>
          <w:p w14:paraId="6421AEDD" w14:textId="77777777" w:rsidR="00A67491" w:rsidRPr="00A67491" w:rsidRDefault="00A67491" w:rsidP="00A67491">
            <w:pPr>
              <w:suppressAutoHyphens/>
              <w:ind w:right="-104"/>
              <w:jc w:val="center"/>
              <w:rPr>
                <w:rFonts w:ascii="Times New Roman" w:hAnsi="Times New Roman"/>
                <w:sz w:val="24"/>
                <w:szCs w:val="24"/>
                <w:lang w:eastAsia="zh-CN"/>
              </w:rPr>
            </w:pPr>
            <w:r w:rsidRPr="00A67491">
              <w:rPr>
                <w:rFonts w:ascii="Times New Roman" w:hAnsi="Times New Roman"/>
                <w:kern w:val="2"/>
                <w:sz w:val="20"/>
                <w:lang w:eastAsia="zh-CN"/>
              </w:rPr>
              <w:t>2020 m. patvirtinti asignavimai, Eur</w:t>
            </w:r>
          </w:p>
        </w:tc>
        <w:tc>
          <w:tcPr>
            <w:tcW w:w="1254" w:type="dxa"/>
            <w:tcBorders>
              <w:top w:val="single" w:sz="4" w:space="0" w:color="000001"/>
              <w:left w:val="single" w:sz="4" w:space="0" w:color="000001"/>
              <w:bottom w:val="single" w:sz="4" w:space="0" w:color="000001"/>
            </w:tcBorders>
            <w:shd w:val="clear" w:color="auto" w:fill="auto"/>
          </w:tcPr>
          <w:p w14:paraId="7B3E4E57"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kern w:val="2"/>
                <w:sz w:val="20"/>
                <w:lang w:eastAsia="zh-CN"/>
              </w:rPr>
              <w:t>2020 m. gauti asignavimai, Eur</w:t>
            </w:r>
          </w:p>
        </w:tc>
        <w:tc>
          <w:tcPr>
            <w:tcW w:w="1228" w:type="dxa"/>
            <w:tcBorders>
              <w:top w:val="single" w:sz="4" w:space="0" w:color="000001"/>
              <w:left w:val="single" w:sz="4" w:space="0" w:color="000001"/>
              <w:bottom w:val="single" w:sz="4" w:space="0" w:color="000001"/>
            </w:tcBorders>
            <w:shd w:val="clear" w:color="auto" w:fill="auto"/>
          </w:tcPr>
          <w:p w14:paraId="20505BB0" w14:textId="77777777" w:rsidR="00A67491" w:rsidRPr="00A67491" w:rsidRDefault="00A67491" w:rsidP="00A67491">
            <w:pPr>
              <w:suppressAutoHyphens/>
              <w:ind w:right="-104"/>
              <w:jc w:val="center"/>
              <w:rPr>
                <w:rFonts w:ascii="Times New Roman" w:hAnsi="Times New Roman"/>
                <w:sz w:val="24"/>
                <w:szCs w:val="24"/>
                <w:lang w:eastAsia="zh-CN"/>
              </w:rPr>
            </w:pPr>
            <w:r w:rsidRPr="00A67491">
              <w:rPr>
                <w:rFonts w:ascii="Times New Roman" w:hAnsi="Times New Roman"/>
                <w:kern w:val="2"/>
                <w:sz w:val="20"/>
                <w:lang w:eastAsia="zh-CN"/>
              </w:rPr>
              <w:t>2021 m. patvirtinti asignavimai, Eur</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14:paraId="45DA40FC"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kern w:val="2"/>
                <w:sz w:val="20"/>
                <w:lang w:eastAsia="zh-CN"/>
              </w:rPr>
              <w:t>2021 m. gauti asignavimai, Eur</w:t>
            </w:r>
          </w:p>
        </w:tc>
      </w:tr>
      <w:tr w:rsidR="00A67491" w:rsidRPr="00A67491" w14:paraId="5F0494CE" w14:textId="77777777" w:rsidTr="003039E7">
        <w:tc>
          <w:tcPr>
            <w:tcW w:w="1704" w:type="dxa"/>
            <w:tcBorders>
              <w:top w:val="single" w:sz="4" w:space="0" w:color="000001"/>
              <w:left w:val="single" w:sz="4" w:space="0" w:color="000001"/>
              <w:bottom w:val="single" w:sz="4" w:space="0" w:color="000001"/>
            </w:tcBorders>
            <w:shd w:val="clear" w:color="auto" w:fill="auto"/>
          </w:tcPr>
          <w:p w14:paraId="38D0977E" w14:textId="77777777" w:rsidR="00A67491" w:rsidRPr="00A67491" w:rsidRDefault="00A67491" w:rsidP="00A67491">
            <w:pPr>
              <w:suppressAutoHyphens/>
              <w:rPr>
                <w:rFonts w:ascii="Times New Roman" w:hAnsi="Times New Roman"/>
                <w:kern w:val="2"/>
                <w:sz w:val="24"/>
                <w:szCs w:val="24"/>
                <w:lang w:eastAsia="zh-CN"/>
              </w:rPr>
            </w:pPr>
            <w:r w:rsidRPr="00A67491">
              <w:rPr>
                <w:rFonts w:ascii="Times New Roman" w:hAnsi="Times New Roman"/>
                <w:kern w:val="2"/>
                <w:sz w:val="22"/>
                <w:szCs w:val="22"/>
                <w:lang w:eastAsia="zh-CN"/>
              </w:rPr>
              <w:t>Savivaldybės biudžeto lėšos</w:t>
            </w:r>
          </w:p>
        </w:tc>
        <w:tc>
          <w:tcPr>
            <w:tcW w:w="1228" w:type="dxa"/>
            <w:tcBorders>
              <w:top w:val="single" w:sz="4" w:space="0" w:color="000001"/>
              <w:left w:val="single" w:sz="4" w:space="0" w:color="000001"/>
              <w:bottom w:val="single" w:sz="4" w:space="0" w:color="000001"/>
            </w:tcBorders>
            <w:shd w:val="clear" w:color="auto" w:fill="auto"/>
          </w:tcPr>
          <w:p w14:paraId="35508A66"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131900</w:t>
            </w:r>
          </w:p>
        </w:tc>
        <w:tc>
          <w:tcPr>
            <w:tcW w:w="1228" w:type="dxa"/>
            <w:tcBorders>
              <w:top w:val="single" w:sz="4" w:space="0" w:color="000001"/>
              <w:left w:val="single" w:sz="4" w:space="0" w:color="000001"/>
              <w:bottom w:val="single" w:sz="4" w:space="0" w:color="000001"/>
            </w:tcBorders>
            <w:shd w:val="clear" w:color="auto" w:fill="auto"/>
          </w:tcPr>
          <w:p w14:paraId="6DDA4BC9"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90500</w:t>
            </w:r>
          </w:p>
        </w:tc>
        <w:tc>
          <w:tcPr>
            <w:tcW w:w="1228" w:type="dxa"/>
            <w:tcBorders>
              <w:top w:val="single" w:sz="4" w:space="0" w:color="000001"/>
              <w:left w:val="single" w:sz="4" w:space="0" w:color="000001"/>
              <w:bottom w:val="single" w:sz="4" w:space="0" w:color="000001"/>
            </w:tcBorders>
            <w:shd w:val="clear" w:color="auto" w:fill="auto"/>
          </w:tcPr>
          <w:p w14:paraId="6A9A4AF7"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160100</w:t>
            </w:r>
          </w:p>
        </w:tc>
        <w:tc>
          <w:tcPr>
            <w:tcW w:w="1254" w:type="dxa"/>
            <w:tcBorders>
              <w:top w:val="single" w:sz="4" w:space="0" w:color="000001"/>
              <w:left w:val="single" w:sz="4" w:space="0" w:color="000001"/>
              <w:bottom w:val="single" w:sz="4" w:space="0" w:color="000001"/>
            </w:tcBorders>
            <w:shd w:val="clear" w:color="auto" w:fill="auto"/>
          </w:tcPr>
          <w:p w14:paraId="3C3AC3C4"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134400</w:t>
            </w:r>
          </w:p>
        </w:tc>
        <w:tc>
          <w:tcPr>
            <w:tcW w:w="1228" w:type="dxa"/>
            <w:tcBorders>
              <w:top w:val="single" w:sz="4" w:space="0" w:color="000001"/>
              <w:left w:val="single" w:sz="4" w:space="0" w:color="000001"/>
              <w:bottom w:val="single" w:sz="4" w:space="0" w:color="000001"/>
            </w:tcBorders>
            <w:shd w:val="clear" w:color="auto" w:fill="auto"/>
          </w:tcPr>
          <w:p w14:paraId="35750E78"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199500</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14:paraId="66B8EA62"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158869,50</w:t>
            </w:r>
          </w:p>
        </w:tc>
      </w:tr>
      <w:tr w:rsidR="00A67491" w:rsidRPr="00A67491" w14:paraId="17A85B64" w14:textId="77777777" w:rsidTr="003039E7">
        <w:tc>
          <w:tcPr>
            <w:tcW w:w="1704" w:type="dxa"/>
            <w:tcBorders>
              <w:top w:val="single" w:sz="4" w:space="0" w:color="000001"/>
              <w:left w:val="single" w:sz="4" w:space="0" w:color="000001"/>
              <w:bottom w:val="single" w:sz="4" w:space="0" w:color="000001"/>
            </w:tcBorders>
            <w:shd w:val="clear" w:color="auto" w:fill="auto"/>
          </w:tcPr>
          <w:p w14:paraId="4DCD8F8E" w14:textId="77777777" w:rsidR="00A67491" w:rsidRPr="00A67491" w:rsidRDefault="00A67491" w:rsidP="00A67491">
            <w:pPr>
              <w:suppressAutoHyphens/>
              <w:rPr>
                <w:rFonts w:ascii="Times New Roman" w:hAnsi="Times New Roman"/>
                <w:kern w:val="2"/>
                <w:sz w:val="24"/>
                <w:szCs w:val="24"/>
                <w:lang w:eastAsia="zh-CN"/>
              </w:rPr>
            </w:pPr>
            <w:r w:rsidRPr="00A67491">
              <w:rPr>
                <w:rFonts w:ascii="Times New Roman" w:hAnsi="Times New Roman"/>
                <w:kern w:val="2"/>
                <w:sz w:val="22"/>
                <w:szCs w:val="22"/>
                <w:lang w:eastAsia="zh-CN"/>
              </w:rPr>
              <w:t>Valstybės tikslinės dotacijos</w:t>
            </w:r>
          </w:p>
        </w:tc>
        <w:tc>
          <w:tcPr>
            <w:tcW w:w="1228" w:type="dxa"/>
            <w:tcBorders>
              <w:top w:val="single" w:sz="4" w:space="0" w:color="000001"/>
              <w:left w:val="single" w:sz="4" w:space="0" w:color="000001"/>
              <w:bottom w:val="single" w:sz="4" w:space="0" w:color="000001"/>
            </w:tcBorders>
            <w:shd w:val="clear" w:color="auto" w:fill="auto"/>
          </w:tcPr>
          <w:p w14:paraId="620929ED"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69800</w:t>
            </w:r>
          </w:p>
        </w:tc>
        <w:tc>
          <w:tcPr>
            <w:tcW w:w="1228" w:type="dxa"/>
            <w:tcBorders>
              <w:top w:val="single" w:sz="4" w:space="0" w:color="000001"/>
              <w:left w:val="single" w:sz="4" w:space="0" w:color="000001"/>
              <w:bottom w:val="single" w:sz="4" w:space="0" w:color="000001"/>
            </w:tcBorders>
            <w:shd w:val="clear" w:color="auto" w:fill="auto"/>
          </w:tcPr>
          <w:p w14:paraId="149A6628"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69800</w:t>
            </w:r>
          </w:p>
        </w:tc>
        <w:tc>
          <w:tcPr>
            <w:tcW w:w="1228" w:type="dxa"/>
            <w:tcBorders>
              <w:top w:val="single" w:sz="4" w:space="0" w:color="000001"/>
              <w:left w:val="single" w:sz="4" w:space="0" w:color="000001"/>
              <w:bottom w:val="single" w:sz="4" w:space="0" w:color="000001"/>
            </w:tcBorders>
            <w:shd w:val="clear" w:color="auto" w:fill="auto"/>
          </w:tcPr>
          <w:p w14:paraId="024DC615"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55000</w:t>
            </w:r>
          </w:p>
        </w:tc>
        <w:tc>
          <w:tcPr>
            <w:tcW w:w="1254" w:type="dxa"/>
            <w:tcBorders>
              <w:top w:val="single" w:sz="4" w:space="0" w:color="000001"/>
              <w:left w:val="single" w:sz="4" w:space="0" w:color="000001"/>
              <w:bottom w:val="single" w:sz="4" w:space="0" w:color="000001"/>
            </w:tcBorders>
            <w:shd w:val="clear" w:color="auto" w:fill="auto"/>
          </w:tcPr>
          <w:p w14:paraId="7CB4B3EB"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55000</w:t>
            </w:r>
          </w:p>
        </w:tc>
        <w:tc>
          <w:tcPr>
            <w:tcW w:w="1228" w:type="dxa"/>
            <w:tcBorders>
              <w:top w:val="single" w:sz="4" w:space="0" w:color="000001"/>
              <w:left w:val="single" w:sz="4" w:space="0" w:color="000001"/>
              <w:bottom w:val="single" w:sz="4" w:space="0" w:color="000001"/>
            </w:tcBorders>
            <w:shd w:val="clear" w:color="auto" w:fill="auto"/>
          </w:tcPr>
          <w:p w14:paraId="3B674997"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62200</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14:paraId="047F0325"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color w:val="000000"/>
                <w:sz w:val="22"/>
                <w:szCs w:val="22"/>
                <w:lang w:eastAsia="zh-CN"/>
              </w:rPr>
              <w:t>62200,00</w:t>
            </w:r>
          </w:p>
        </w:tc>
      </w:tr>
      <w:tr w:rsidR="00A67491" w:rsidRPr="00A67491" w14:paraId="1D979C76" w14:textId="77777777" w:rsidTr="003039E7">
        <w:tc>
          <w:tcPr>
            <w:tcW w:w="1704" w:type="dxa"/>
            <w:tcBorders>
              <w:top w:val="single" w:sz="4" w:space="0" w:color="000001"/>
              <w:left w:val="single" w:sz="4" w:space="0" w:color="000001"/>
              <w:bottom w:val="single" w:sz="4" w:space="0" w:color="000001"/>
            </w:tcBorders>
            <w:shd w:val="clear" w:color="auto" w:fill="auto"/>
          </w:tcPr>
          <w:p w14:paraId="30C6C09A" w14:textId="77777777" w:rsidR="00A67491" w:rsidRPr="00A67491" w:rsidRDefault="00A67491" w:rsidP="00A67491">
            <w:pPr>
              <w:suppressAutoHyphens/>
              <w:rPr>
                <w:rFonts w:ascii="Times New Roman" w:hAnsi="Times New Roman"/>
                <w:sz w:val="22"/>
                <w:szCs w:val="22"/>
                <w:lang w:eastAsia="zh-CN"/>
              </w:rPr>
            </w:pPr>
            <w:r w:rsidRPr="00A67491">
              <w:rPr>
                <w:rFonts w:ascii="Times New Roman" w:hAnsi="Times New Roman"/>
                <w:sz w:val="22"/>
                <w:szCs w:val="22"/>
                <w:lang w:eastAsia="zh-CN"/>
              </w:rPr>
              <w:t>Kitos valstybės dotacijos</w:t>
            </w:r>
          </w:p>
        </w:tc>
        <w:tc>
          <w:tcPr>
            <w:tcW w:w="1228" w:type="dxa"/>
            <w:tcBorders>
              <w:top w:val="single" w:sz="4" w:space="0" w:color="000001"/>
              <w:left w:val="single" w:sz="4" w:space="0" w:color="000001"/>
              <w:bottom w:val="single" w:sz="4" w:space="0" w:color="000001"/>
            </w:tcBorders>
            <w:shd w:val="clear" w:color="auto" w:fill="auto"/>
          </w:tcPr>
          <w:p w14:paraId="53D7B367" w14:textId="77777777" w:rsidR="00A67491" w:rsidRPr="00A67491" w:rsidRDefault="00A67491" w:rsidP="00A67491">
            <w:pPr>
              <w:suppressAutoHyphens/>
              <w:spacing w:line="360" w:lineRule="auto"/>
              <w:jc w:val="both"/>
              <w:rPr>
                <w:rFonts w:ascii="Times New Roman" w:hAnsi="Times New Roman"/>
                <w:sz w:val="22"/>
                <w:szCs w:val="22"/>
                <w:lang w:eastAsia="zh-CN"/>
              </w:rPr>
            </w:pPr>
          </w:p>
        </w:tc>
        <w:tc>
          <w:tcPr>
            <w:tcW w:w="1228" w:type="dxa"/>
            <w:tcBorders>
              <w:top w:val="single" w:sz="4" w:space="0" w:color="000001"/>
              <w:left w:val="single" w:sz="4" w:space="0" w:color="000001"/>
              <w:bottom w:val="single" w:sz="4" w:space="0" w:color="000001"/>
            </w:tcBorders>
            <w:shd w:val="clear" w:color="auto" w:fill="auto"/>
          </w:tcPr>
          <w:p w14:paraId="150A5FFF" w14:textId="77777777" w:rsidR="00A67491" w:rsidRPr="00A67491" w:rsidRDefault="00A67491" w:rsidP="00A67491">
            <w:pPr>
              <w:suppressAutoHyphens/>
              <w:spacing w:line="360" w:lineRule="auto"/>
              <w:jc w:val="both"/>
              <w:rPr>
                <w:rFonts w:ascii="Times New Roman" w:hAnsi="Times New Roman"/>
                <w:sz w:val="22"/>
                <w:szCs w:val="22"/>
                <w:lang w:eastAsia="zh-CN"/>
              </w:rPr>
            </w:pPr>
          </w:p>
        </w:tc>
        <w:tc>
          <w:tcPr>
            <w:tcW w:w="1228" w:type="dxa"/>
            <w:tcBorders>
              <w:top w:val="single" w:sz="4" w:space="0" w:color="000001"/>
              <w:left w:val="single" w:sz="4" w:space="0" w:color="000001"/>
              <w:bottom w:val="single" w:sz="4" w:space="0" w:color="000001"/>
            </w:tcBorders>
            <w:shd w:val="clear" w:color="auto" w:fill="auto"/>
          </w:tcPr>
          <w:p w14:paraId="4A116A7D"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12427</w:t>
            </w:r>
          </w:p>
        </w:tc>
        <w:tc>
          <w:tcPr>
            <w:tcW w:w="1254" w:type="dxa"/>
            <w:tcBorders>
              <w:top w:val="single" w:sz="4" w:space="0" w:color="000001"/>
              <w:left w:val="single" w:sz="4" w:space="0" w:color="000001"/>
              <w:bottom w:val="single" w:sz="4" w:space="0" w:color="000001"/>
            </w:tcBorders>
            <w:shd w:val="clear" w:color="auto" w:fill="auto"/>
          </w:tcPr>
          <w:p w14:paraId="192F27BC"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12427</w:t>
            </w:r>
          </w:p>
        </w:tc>
        <w:tc>
          <w:tcPr>
            <w:tcW w:w="1228" w:type="dxa"/>
            <w:tcBorders>
              <w:top w:val="single" w:sz="4" w:space="0" w:color="000001"/>
              <w:left w:val="single" w:sz="4" w:space="0" w:color="000001"/>
              <w:bottom w:val="single" w:sz="4" w:space="0" w:color="000001"/>
            </w:tcBorders>
            <w:shd w:val="clear" w:color="auto" w:fill="auto"/>
          </w:tcPr>
          <w:p w14:paraId="41142778"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2888,30</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14:paraId="3D3B0E12"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2888,30</w:t>
            </w:r>
          </w:p>
        </w:tc>
      </w:tr>
      <w:tr w:rsidR="00A67491" w:rsidRPr="00A67491" w14:paraId="2977D17A" w14:textId="77777777" w:rsidTr="003039E7">
        <w:tc>
          <w:tcPr>
            <w:tcW w:w="1704" w:type="dxa"/>
            <w:tcBorders>
              <w:top w:val="single" w:sz="4" w:space="0" w:color="000001"/>
              <w:left w:val="single" w:sz="4" w:space="0" w:color="000001"/>
              <w:bottom w:val="single" w:sz="4" w:space="0" w:color="000001"/>
            </w:tcBorders>
            <w:shd w:val="clear" w:color="auto" w:fill="auto"/>
          </w:tcPr>
          <w:p w14:paraId="5C5A1F20" w14:textId="77777777" w:rsidR="00A67491" w:rsidRPr="00A67491" w:rsidRDefault="00A67491" w:rsidP="00A67491">
            <w:pPr>
              <w:suppressAutoHyphens/>
              <w:spacing w:line="360" w:lineRule="auto"/>
              <w:rPr>
                <w:rFonts w:ascii="Times New Roman" w:hAnsi="Times New Roman"/>
                <w:kern w:val="2"/>
                <w:sz w:val="24"/>
                <w:szCs w:val="24"/>
                <w:lang w:eastAsia="zh-CN"/>
              </w:rPr>
            </w:pPr>
            <w:r w:rsidRPr="00A67491">
              <w:rPr>
                <w:rFonts w:ascii="Times New Roman" w:hAnsi="Times New Roman"/>
                <w:kern w:val="2"/>
                <w:sz w:val="22"/>
                <w:szCs w:val="22"/>
                <w:lang w:eastAsia="zh-CN"/>
              </w:rPr>
              <w:t>Spec. lėšos</w:t>
            </w:r>
          </w:p>
        </w:tc>
        <w:tc>
          <w:tcPr>
            <w:tcW w:w="1228" w:type="dxa"/>
            <w:tcBorders>
              <w:top w:val="single" w:sz="4" w:space="0" w:color="000001"/>
              <w:left w:val="single" w:sz="4" w:space="0" w:color="000001"/>
              <w:bottom w:val="single" w:sz="4" w:space="0" w:color="000001"/>
            </w:tcBorders>
            <w:shd w:val="clear" w:color="auto" w:fill="auto"/>
          </w:tcPr>
          <w:p w14:paraId="0868FAAD"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83000</w:t>
            </w:r>
          </w:p>
        </w:tc>
        <w:tc>
          <w:tcPr>
            <w:tcW w:w="1228" w:type="dxa"/>
            <w:tcBorders>
              <w:top w:val="single" w:sz="4" w:space="0" w:color="000001"/>
              <w:left w:val="single" w:sz="4" w:space="0" w:color="000001"/>
              <w:bottom w:val="single" w:sz="4" w:space="0" w:color="000001"/>
            </w:tcBorders>
            <w:shd w:val="clear" w:color="auto" w:fill="auto"/>
          </w:tcPr>
          <w:p w14:paraId="3E656F7A"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78000</w:t>
            </w:r>
          </w:p>
        </w:tc>
        <w:tc>
          <w:tcPr>
            <w:tcW w:w="1228" w:type="dxa"/>
            <w:tcBorders>
              <w:top w:val="single" w:sz="4" w:space="0" w:color="000001"/>
              <w:left w:val="single" w:sz="4" w:space="0" w:color="000001"/>
              <w:bottom w:val="single" w:sz="4" w:space="0" w:color="000001"/>
            </w:tcBorders>
            <w:shd w:val="clear" w:color="auto" w:fill="auto"/>
          </w:tcPr>
          <w:p w14:paraId="547270BD"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99100</w:t>
            </w:r>
          </w:p>
        </w:tc>
        <w:tc>
          <w:tcPr>
            <w:tcW w:w="1254" w:type="dxa"/>
            <w:tcBorders>
              <w:top w:val="single" w:sz="4" w:space="0" w:color="000001"/>
              <w:left w:val="single" w:sz="4" w:space="0" w:color="000001"/>
              <w:bottom w:val="single" w:sz="4" w:space="0" w:color="000001"/>
            </w:tcBorders>
            <w:shd w:val="clear" w:color="auto" w:fill="auto"/>
          </w:tcPr>
          <w:p w14:paraId="455BDF32"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89800</w:t>
            </w:r>
          </w:p>
        </w:tc>
        <w:tc>
          <w:tcPr>
            <w:tcW w:w="1228" w:type="dxa"/>
            <w:tcBorders>
              <w:top w:val="single" w:sz="4" w:space="0" w:color="000001"/>
              <w:left w:val="single" w:sz="4" w:space="0" w:color="000001"/>
              <w:bottom w:val="single" w:sz="4" w:space="0" w:color="000001"/>
            </w:tcBorders>
            <w:shd w:val="clear" w:color="auto" w:fill="auto"/>
          </w:tcPr>
          <w:p w14:paraId="708E6783"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102991,2</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14:paraId="22261171"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98400,00</w:t>
            </w:r>
          </w:p>
        </w:tc>
      </w:tr>
      <w:tr w:rsidR="00A67491" w:rsidRPr="00A67491" w14:paraId="60DB6A75" w14:textId="77777777" w:rsidTr="003039E7">
        <w:tc>
          <w:tcPr>
            <w:tcW w:w="1704" w:type="dxa"/>
            <w:tcBorders>
              <w:top w:val="single" w:sz="4" w:space="0" w:color="000001"/>
              <w:left w:val="single" w:sz="4" w:space="0" w:color="000001"/>
              <w:bottom w:val="single" w:sz="4" w:space="0" w:color="000001"/>
            </w:tcBorders>
            <w:shd w:val="clear" w:color="auto" w:fill="auto"/>
          </w:tcPr>
          <w:p w14:paraId="74ABFC59" w14:textId="77777777" w:rsidR="00A67491" w:rsidRPr="00A67491" w:rsidRDefault="00A67491" w:rsidP="00A67491">
            <w:pPr>
              <w:suppressAutoHyphens/>
              <w:spacing w:line="360" w:lineRule="auto"/>
              <w:rPr>
                <w:rFonts w:ascii="Times New Roman" w:hAnsi="Times New Roman"/>
                <w:kern w:val="2"/>
                <w:sz w:val="24"/>
                <w:szCs w:val="24"/>
                <w:lang w:eastAsia="zh-CN"/>
              </w:rPr>
            </w:pPr>
            <w:r w:rsidRPr="00A67491">
              <w:rPr>
                <w:rFonts w:ascii="Times New Roman" w:hAnsi="Times New Roman"/>
                <w:kern w:val="2"/>
                <w:sz w:val="22"/>
                <w:szCs w:val="22"/>
                <w:lang w:eastAsia="zh-CN"/>
              </w:rPr>
              <w:t>Iš viso:</w:t>
            </w:r>
          </w:p>
        </w:tc>
        <w:tc>
          <w:tcPr>
            <w:tcW w:w="1228" w:type="dxa"/>
            <w:tcBorders>
              <w:top w:val="single" w:sz="4" w:space="0" w:color="000001"/>
              <w:left w:val="single" w:sz="4" w:space="0" w:color="000001"/>
              <w:bottom w:val="single" w:sz="4" w:space="0" w:color="000001"/>
            </w:tcBorders>
            <w:shd w:val="clear" w:color="auto" w:fill="auto"/>
          </w:tcPr>
          <w:p w14:paraId="04FCEA08"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284700</w:t>
            </w:r>
          </w:p>
        </w:tc>
        <w:tc>
          <w:tcPr>
            <w:tcW w:w="1228" w:type="dxa"/>
            <w:tcBorders>
              <w:top w:val="single" w:sz="4" w:space="0" w:color="000001"/>
              <w:left w:val="single" w:sz="4" w:space="0" w:color="000001"/>
              <w:bottom w:val="single" w:sz="4" w:space="0" w:color="000001"/>
            </w:tcBorders>
            <w:shd w:val="clear" w:color="auto" w:fill="auto"/>
          </w:tcPr>
          <w:p w14:paraId="75AAE695" w14:textId="77777777" w:rsidR="00A67491" w:rsidRPr="00A67491" w:rsidRDefault="00A67491" w:rsidP="00A67491">
            <w:pPr>
              <w:suppressAutoHyphens/>
              <w:spacing w:line="360" w:lineRule="auto"/>
              <w:jc w:val="both"/>
              <w:rPr>
                <w:rFonts w:ascii="Times New Roman" w:hAnsi="Times New Roman"/>
                <w:sz w:val="22"/>
                <w:szCs w:val="22"/>
                <w:lang w:eastAsia="zh-CN"/>
              </w:rPr>
            </w:pPr>
            <w:r w:rsidRPr="00A67491">
              <w:rPr>
                <w:rFonts w:ascii="Times New Roman" w:hAnsi="Times New Roman"/>
                <w:kern w:val="2"/>
                <w:sz w:val="22"/>
                <w:szCs w:val="22"/>
                <w:lang w:eastAsia="zh-CN"/>
              </w:rPr>
              <w:t>238300</w:t>
            </w:r>
          </w:p>
        </w:tc>
        <w:tc>
          <w:tcPr>
            <w:tcW w:w="1228" w:type="dxa"/>
            <w:tcBorders>
              <w:top w:val="single" w:sz="4" w:space="0" w:color="000001"/>
              <w:left w:val="single" w:sz="4" w:space="0" w:color="000001"/>
              <w:bottom w:val="single" w:sz="4" w:space="0" w:color="000001"/>
            </w:tcBorders>
            <w:shd w:val="clear" w:color="auto" w:fill="auto"/>
          </w:tcPr>
          <w:p w14:paraId="385CCC61"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326627</w:t>
            </w:r>
          </w:p>
        </w:tc>
        <w:tc>
          <w:tcPr>
            <w:tcW w:w="1254" w:type="dxa"/>
            <w:tcBorders>
              <w:top w:val="single" w:sz="4" w:space="0" w:color="000001"/>
              <w:left w:val="single" w:sz="4" w:space="0" w:color="000001"/>
              <w:bottom w:val="single" w:sz="4" w:space="0" w:color="000001"/>
            </w:tcBorders>
            <w:shd w:val="clear" w:color="auto" w:fill="auto"/>
          </w:tcPr>
          <w:p w14:paraId="5B196E97"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291627</w:t>
            </w:r>
          </w:p>
        </w:tc>
        <w:tc>
          <w:tcPr>
            <w:tcW w:w="1228" w:type="dxa"/>
            <w:tcBorders>
              <w:top w:val="single" w:sz="4" w:space="0" w:color="000001"/>
              <w:left w:val="single" w:sz="4" w:space="0" w:color="000001"/>
              <w:bottom w:val="single" w:sz="4" w:space="0" w:color="000001"/>
            </w:tcBorders>
            <w:shd w:val="clear" w:color="auto" w:fill="auto"/>
          </w:tcPr>
          <w:p w14:paraId="79B49063"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367579,5</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14:paraId="1F1417A2" w14:textId="77777777" w:rsidR="00A67491" w:rsidRPr="00A67491" w:rsidRDefault="00A67491" w:rsidP="00A67491">
            <w:pPr>
              <w:suppressAutoHyphens/>
              <w:spacing w:line="360" w:lineRule="auto"/>
              <w:jc w:val="both"/>
              <w:rPr>
                <w:rFonts w:ascii="Times New Roman" w:hAnsi="Times New Roman"/>
                <w:color w:val="000000"/>
                <w:sz w:val="22"/>
                <w:szCs w:val="22"/>
                <w:lang w:eastAsia="zh-CN"/>
              </w:rPr>
            </w:pPr>
            <w:r w:rsidRPr="00A67491">
              <w:rPr>
                <w:rFonts w:ascii="Times New Roman" w:hAnsi="Times New Roman"/>
                <w:color w:val="000000"/>
                <w:sz w:val="22"/>
                <w:szCs w:val="22"/>
                <w:lang w:eastAsia="zh-CN"/>
              </w:rPr>
              <w:t>322357,80</w:t>
            </w:r>
          </w:p>
        </w:tc>
      </w:tr>
    </w:tbl>
    <w:p w14:paraId="5C8FE4B7"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 xml:space="preserve">Atsižvelgiant į tai, kad Įstaigai buvo patvirtintas didesnis biudžetas, 2021 m. Įstaiga parengė Savivaldybės tarybos sprendimo projektą “Dėl Savivaldybės biudžetinės įstaigos Čekiškės socialinės globos ir priežiūros namų teikiamos ilgalaikės ir trumpalaikės socialinės globos ir apgyvendinimo Savarankiško gyvenimo skyriuje kainų nustatymo”, kurį pateikė </w:t>
      </w:r>
      <w:r w:rsidRPr="00A67491">
        <w:rPr>
          <w:rFonts w:ascii="Times New Roman" w:hAnsi="Times New Roman"/>
          <w:color w:val="000000"/>
          <w:sz w:val="24"/>
          <w:szCs w:val="24"/>
          <w:lang w:eastAsia="zh-CN"/>
        </w:rPr>
        <w:t>Socialinės paramos skyriui.</w:t>
      </w:r>
    </w:p>
    <w:p w14:paraId="174634FF"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color w:val="000000"/>
          <w:sz w:val="24"/>
          <w:szCs w:val="24"/>
          <w:lang w:eastAsia="zh-CN"/>
        </w:rPr>
        <w:t xml:space="preserve">Savivaldybės tarybos 2021 m. vasario 25 d. sprendimu Nr. TS-67 buvo patvirtintos naujos gyventojų išlaikymo kainos. </w:t>
      </w:r>
    </w:p>
    <w:p w14:paraId="7B6BDF6B" w14:textId="77777777" w:rsidR="00A67491" w:rsidRPr="00A67491" w:rsidRDefault="00A67491" w:rsidP="00A67491">
      <w:pPr>
        <w:suppressAutoHyphens/>
        <w:spacing w:after="120"/>
        <w:jc w:val="both"/>
        <w:rPr>
          <w:rFonts w:ascii="Times New Roman" w:hAnsi="Times New Roman"/>
          <w:sz w:val="24"/>
          <w:szCs w:val="24"/>
          <w:lang w:eastAsia="zh-CN"/>
        </w:rPr>
      </w:pPr>
      <w:r w:rsidRPr="00A67491">
        <w:rPr>
          <w:rFonts w:ascii="Times New Roman" w:hAnsi="Times New Roman"/>
          <w:kern w:val="2"/>
          <w:sz w:val="24"/>
          <w:szCs w:val="24"/>
          <w:lang w:eastAsia="zh-CN"/>
        </w:rPr>
        <w:t>Lentelėje pateikiama informacija apie Įstaigos kasines išlaidas 2020 – 2021 m.</w:t>
      </w:r>
    </w:p>
    <w:tbl>
      <w:tblPr>
        <w:tblW w:w="9214" w:type="dxa"/>
        <w:tblInd w:w="5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firstRow="0" w:lastRow="0" w:firstColumn="0" w:lastColumn="0" w:noHBand="0" w:noVBand="0"/>
      </w:tblPr>
      <w:tblGrid>
        <w:gridCol w:w="3313"/>
        <w:gridCol w:w="2806"/>
        <w:gridCol w:w="3095"/>
      </w:tblGrid>
      <w:tr w:rsidR="00A67491" w:rsidRPr="00A67491" w14:paraId="06162B56" w14:textId="77777777" w:rsidTr="003039E7">
        <w:tc>
          <w:tcPr>
            <w:tcW w:w="3313" w:type="dxa"/>
            <w:tcBorders>
              <w:top w:val="single" w:sz="4" w:space="0" w:color="000001"/>
              <w:left w:val="single" w:sz="4" w:space="0" w:color="000001"/>
              <w:bottom w:val="single" w:sz="4" w:space="0" w:color="000001"/>
            </w:tcBorders>
            <w:shd w:val="clear" w:color="auto" w:fill="auto"/>
          </w:tcPr>
          <w:p w14:paraId="74670254" w14:textId="77777777" w:rsidR="00A67491" w:rsidRPr="00A67491" w:rsidRDefault="00A67491" w:rsidP="00A67491">
            <w:pPr>
              <w:suppressLineNumbers/>
              <w:suppressAutoHyphens/>
              <w:jc w:val="center"/>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Išlaidų pavadinimas</w:t>
            </w:r>
          </w:p>
        </w:tc>
        <w:tc>
          <w:tcPr>
            <w:tcW w:w="2806" w:type="dxa"/>
            <w:tcBorders>
              <w:top w:val="single" w:sz="4" w:space="0" w:color="000001"/>
              <w:left w:val="single" w:sz="4" w:space="0" w:color="000001"/>
              <w:bottom w:val="single" w:sz="4" w:space="0" w:color="000001"/>
            </w:tcBorders>
            <w:shd w:val="clear" w:color="auto" w:fill="auto"/>
          </w:tcPr>
          <w:p w14:paraId="2ED15776"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color w:val="000000"/>
                <w:kern w:val="2"/>
                <w:sz w:val="24"/>
                <w:szCs w:val="24"/>
                <w:lang w:eastAsia="zh-CN"/>
              </w:rPr>
              <w:t>Kasinės išlaidos 2020 m., Eur</w:t>
            </w:r>
          </w:p>
        </w:tc>
        <w:tc>
          <w:tcPr>
            <w:tcW w:w="3095" w:type="dxa"/>
            <w:tcBorders>
              <w:top w:val="single" w:sz="4" w:space="0" w:color="000001"/>
              <w:left w:val="single" w:sz="4" w:space="0" w:color="000001"/>
              <w:bottom w:val="single" w:sz="4" w:space="0" w:color="000001"/>
              <w:right w:val="single" w:sz="4" w:space="0" w:color="000001"/>
            </w:tcBorders>
            <w:shd w:val="clear" w:color="auto" w:fill="auto"/>
          </w:tcPr>
          <w:p w14:paraId="301528F4"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color w:val="000000"/>
                <w:kern w:val="2"/>
                <w:sz w:val="24"/>
                <w:szCs w:val="24"/>
                <w:lang w:eastAsia="zh-CN"/>
              </w:rPr>
              <w:t xml:space="preserve">Kasinės išlaidos 2021 m., </w:t>
            </w:r>
          </w:p>
          <w:p w14:paraId="36D0DF60" w14:textId="77777777" w:rsidR="00A67491" w:rsidRPr="00A67491" w:rsidRDefault="00A67491" w:rsidP="00A67491">
            <w:pPr>
              <w:suppressLineNumbers/>
              <w:suppressAutoHyphens/>
              <w:jc w:val="center"/>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Eur</w:t>
            </w:r>
          </w:p>
        </w:tc>
      </w:tr>
      <w:tr w:rsidR="00A67491" w:rsidRPr="00A67491" w14:paraId="7B9C1FBB" w14:textId="77777777" w:rsidTr="003039E7">
        <w:tc>
          <w:tcPr>
            <w:tcW w:w="3313" w:type="dxa"/>
            <w:tcBorders>
              <w:top w:val="single" w:sz="4" w:space="0" w:color="000001"/>
              <w:left w:val="single" w:sz="4" w:space="0" w:color="000001"/>
              <w:bottom w:val="single" w:sz="4" w:space="0" w:color="000001"/>
            </w:tcBorders>
            <w:shd w:val="clear" w:color="auto" w:fill="auto"/>
          </w:tcPr>
          <w:p w14:paraId="1B894455" w14:textId="77777777" w:rsidR="00A67491" w:rsidRPr="00A67491" w:rsidRDefault="00A67491" w:rsidP="00A67491">
            <w:pPr>
              <w:suppressLineNumbers/>
              <w:suppressAutoHyphens/>
              <w:rPr>
                <w:rFonts w:ascii="Times New Roman" w:hAnsi="Times New Roman"/>
                <w:color w:val="000000"/>
                <w:kern w:val="2"/>
                <w:sz w:val="24"/>
                <w:szCs w:val="24"/>
                <w:lang w:eastAsia="zh-CN"/>
              </w:rPr>
            </w:pPr>
            <w:r w:rsidRPr="00A67491">
              <w:rPr>
                <w:rFonts w:ascii="Times New Roman" w:hAnsi="Times New Roman"/>
                <w:color w:val="000000"/>
                <w:kern w:val="2"/>
                <w:sz w:val="24"/>
                <w:szCs w:val="24"/>
                <w:lang w:eastAsia="zh-CN"/>
              </w:rPr>
              <w:t>Darbo užmokestis ir socialinis draudimas</w:t>
            </w:r>
          </w:p>
        </w:tc>
        <w:tc>
          <w:tcPr>
            <w:tcW w:w="2806" w:type="dxa"/>
            <w:tcBorders>
              <w:top w:val="single" w:sz="4" w:space="0" w:color="000001"/>
              <w:left w:val="single" w:sz="4" w:space="0" w:color="000001"/>
              <w:bottom w:val="single" w:sz="4" w:space="0" w:color="000001"/>
            </w:tcBorders>
            <w:shd w:val="clear" w:color="auto" w:fill="auto"/>
          </w:tcPr>
          <w:p w14:paraId="7C0F2C4B" w14:textId="77777777" w:rsidR="00A67491" w:rsidRPr="00A67491" w:rsidRDefault="00A67491" w:rsidP="00A67491">
            <w:pPr>
              <w:suppressLineNumbers/>
              <w:suppressAutoHyphens/>
              <w:jc w:val="center"/>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200022,31</w:t>
            </w:r>
          </w:p>
        </w:tc>
        <w:tc>
          <w:tcPr>
            <w:tcW w:w="3095" w:type="dxa"/>
            <w:tcBorders>
              <w:top w:val="single" w:sz="4" w:space="0" w:color="000001"/>
              <w:left w:val="single" w:sz="4" w:space="0" w:color="000001"/>
              <w:bottom w:val="single" w:sz="4" w:space="0" w:color="000001"/>
              <w:right w:val="single" w:sz="4" w:space="0" w:color="000001"/>
            </w:tcBorders>
            <w:shd w:val="clear" w:color="auto" w:fill="auto"/>
          </w:tcPr>
          <w:p w14:paraId="6D233B05" w14:textId="77777777" w:rsidR="00A67491" w:rsidRPr="00A67491" w:rsidRDefault="00A67491" w:rsidP="00A67491">
            <w:pPr>
              <w:suppressLineNumbers/>
              <w:suppressAutoHyphens/>
              <w:jc w:val="center"/>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215685,90</w:t>
            </w:r>
          </w:p>
        </w:tc>
      </w:tr>
      <w:tr w:rsidR="00A67491" w:rsidRPr="00A67491" w14:paraId="6648CFBF" w14:textId="77777777" w:rsidTr="003039E7">
        <w:tc>
          <w:tcPr>
            <w:tcW w:w="3313" w:type="dxa"/>
            <w:tcBorders>
              <w:top w:val="single" w:sz="4" w:space="0" w:color="000001"/>
              <w:left w:val="single" w:sz="4" w:space="0" w:color="000001"/>
              <w:bottom w:val="single" w:sz="4" w:space="0" w:color="000001"/>
            </w:tcBorders>
            <w:shd w:val="clear" w:color="auto" w:fill="auto"/>
          </w:tcPr>
          <w:p w14:paraId="2F7A3EF2" w14:textId="77777777" w:rsidR="00A67491" w:rsidRPr="00A67491" w:rsidRDefault="00A67491" w:rsidP="00A67491">
            <w:pPr>
              <w:suppressLineNumbers/>
              <w:suppressAutoHyphens/>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Prekių, paslaugų ir darbų apmokėjimas</w:t>
            </w:r>
          </w:p>
        </w:tc>
        <w:tc>
          <w:tcPr>
            <w:tcW w:w="2806" w:type="dxa"/>
            <w:tcBorders>
              <w:top w:val="single" w:sz="4" w:space="0" w:color="000001"/>
              <w:left w:val="single" w:sz="4" w:space="0" w:color="000001"/>
              <w:bottom w:val="single" w:sz="4" w:space="0" w:color="000001"/>
            </w:tcBorders>
            <w:shd w:val="clear" w:color="auto" w:fill="auto"/>
          </w:tcPr>
          <w:p w14:paraId="7FCDA70C" w14:textId="77777777" w:rsidR="00A67491" w:rsidRPr="00A67491" w:rsidRDefault="00A67491" w:rsidP="00A67491">
            <w:pPr>
              <w:suppressLineNumbers/>
              <w:suppressAutoHyphens/>
              <w:jc w:val="center"/>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91826,25</w:t>
            </w:r>
          </w:p>
        </w:tc>
        <w:tc>
          <w:tcPr>
            <w:tcW w:w="3095" w:type="dxa"/>
            <w:tcBorders>
              <w:top w:val="single" w:sz="4" w:space="0" w:color="000001"/>
              <w:left w:val="single" w:sz="4" w:space="0" w:color="000001"/>
              <w:bottom w:val="single" w:sz="4" w:space="0" w:color="000001"/>
              <w:right w:val="single" w:sz="4" w:space="0" w:color="000001"/>
            </w:tcBorders>
            <w:shd w:val="clear" w:color="auto" w:fill="auto"/>
          </w:tcPr>
          <w:p w14:paraId="0F8E6F19" w14:textId="77777777" w:rsidR="00A67491" w:rsidRPr="00A67491" w:rsidRDefault="00A67491" w:rsidP="00A67491">
            <w:pPr>
              <w:suppressLineNumbers/>
              <w:suppressAutoHyphens/>
              <w:jc w:val="center"/>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91330,45</w:t>
            </w:r>
          </w:p>
        </w:tc>
      </w:tr>
      <w:tr w:rsidR="00A67491" w:rsidRPr="00A67491" w14:paraId="500C8BA0" w14:textId="77777777" w:rsidTr="003039E7">
        <w:tc>
          <w:tcPr>
            <w:tcW w:w="3313" w:type="dxa"/>
            <w:tcBorders>
              <w:top w:val="single" w:sz="4" w:space="0" w:color="000001"/>
              <w:left w:val="single" w:sz="4" w:space="0" w:color="000001"/>
              <w:bottom w:val="single" w:sz="4" w:space="0" w:color="000001"/>
            </w:tcBorders>
            <w:shd w:val="clear" w:color="auto" w:fill="auto"/>
          </w:tcPr>
          <w:p w14:paraId="1256BF09" w14:textId="77777777" w:rsidR="00A67491" w:rsidRPr="00A67491" w:rsidRDefault="00A67491" w:rsidP="00A67491">
            <w:pPr>
              <w:suppressLineNumbers/>
              <w:suppressAutoHyphens/>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Materialiojo ir nematerialiojo turto kūrimo ir įsigijimo išlaidos</w:t>
            </w:r>
          </w:p>
        </w:tc>
        <w:tc>
          <w:tcPr>
            <w:tcW w:w="2806" w:type="dxa"/>
            <w:tcBorders>
              <w:top w:val="single" w:sz="4" w:space="0" w:color="000001"/>
              <w:left w:val="single" w:sz="4" w:space="0" w:color="000001"/>
              <w:bottom w:val="single" w:sz="4" w:space="0" w:color="000001"/>
            </w:tcBorders>
            <w:shd w:val="clear" w:color="auto" w:fill="auto"/>
          </w:tcPr>
          <w:p w14:paraId="24EB7E49"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kern w:val="2"/>
                <w:sz w:val="24"/>
                <w:szCs w:val="24"/>
                <w:lang w:eastAsia="zh-CN"/>
              </w:rPr>
              <w:t>0</w:t>
            </w:r>
          </w:p>
        </w:tc>
        <w:tc>
          <w:tcPr>
            <w:tcW w:w="3095" w:type="dxa"/>
            <w:tcBorders>
              <w:top w:val="single" w:sz="4" w:space="0" w:color="000001"/>
              <w:left w:val="single" w:sz="4" w:space="0" w:color="000001"/>
              <w:bottom w:val="single" w:sz="4" w:space="0" w:color="000001"/>
              <w:right w:val="single" w:sz="4" w:space="0" w:color="000001"/>
            </w:tcBorders>
            <w:shd w:val="clear" w:color="auto" w:fill="auto"/>
          </w:tcPr>
          <w:p w14:paraId="79586AF7"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kern w:val="2"/>
                <w:sz w:val="24"/>
                <w:szCs w:val="24"/>
                <w:lang w:eastAsia="zh-CN"/>
              </w:rPr>
              <w:t>15669,50</w:t>
            </w:r>
          </w:p>
        </w:tc>
      </w:tr>
      <w:tr w:rsidR="00A67491" w:rsidRPr="00A67491" w14:paraId="1CDD1011" w14:textId="77777777" w:rsidTr="003039E7">
        <w:tc>
          <w:tcPr>
            <w:tcW w:w="3313" w:type="dxa"/>
            <w:tcBorders>
              <w:top w:val="single" w:sz="4" w:space="0" w:color="000001"/>
              <w:left w:val="single" w:sz="4" w:space="0" w:color="000001"/>
              <w:bottom w:val="single" w:sz="4" w:space="0" w:color="000001"/>
            </w:tcBorders>
            <w:shd w:val="clear" w:color="auto" w:fill="auto"/>
          </w:tcPr>
          <w:p w14:paraId="0C5569BF" w14:textId="77777777" w:rsidR="00A67491" w:rsidRPr="00A67491" w:rsidRDefault="00A67491" w:rsidP="00A67491">
            <w:pPr>
              <w:suppressLineNumbers/>
              <w:suppressAutoHyphens/>
              <w:jc w:val="both"/>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Iš viso:</w:t>
            </w:r>
          </w:p>
        </w:tc>
        <w:tc>
          <w:tcPr>
            <w:tcW w:w="2806" w:type="dxa"/>
            <w:tcBorders>
              <w:top w:val="single" w:sz="4" w:space="0" w:color="000001"/>
              <w:left w:val="single" w:sz="4" w:space="0" w:color="000001"/>
              <w:bottom w:val="single" w:sz="4" w:space="0" w:color="000001"/>
            </w:tcBorders>
            <w:shd w:val="clear" w:color="auto" w:fill="auto"/>
          </w:tcPr>
          <w:p w14:paraId="43C67816" w14:textId="77777777" w:rsidR="00A67491" w:rsidRPr="00A67491" w:rsidRDefault="00A67491" w:rsidP="00A67491">
            <w:pPr>
              <w:suppressLineNumbers/>
              <w:suppressAutoHyphens/>
              <w:jc w:val="center"/>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291848,56</w:t>
            </w:r>
          </w:p>
        </w:tc>
        <w:tc>
          <w:tcPr>
            <w:tcW w:w="3095" w:type="dxa"/>
            <w:tcBorders>
              <w:top w:val="single" w:sz="4" w:space="0" w:color="000001"/>
              <w:left w:val="single" w:sz="4" w:space="0" w:color="000001"/>
              <w:bottom w:val="single" w:sz="4" w:space="0" w:color="000001"/>
              <w:right w:val="single" w:sz="4" w:space="0" w:color="000001"/>
            </w:tcBorders>
            <w:shd w:val="clear" w:color="auto" w:fill="auto"/>
          </w:tcPr>
          <w:p w14:paraId="2FF9CA92" w14:textId="77777777" w:rsidR="00A67491" w:rsidRPr="00A67491" w:rsidRDefault="00A67491" w:rsidP="00A67491">
            <w:pPr>
              <w:suppressLineNumbers/>
              <w:suppressAutoHyphens/>
              <w:jc w:val="center"/>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322685,85</w:t>
            </w:r>
          </w:p>
        </w:tc>
      </w:tr>
    </w:tbl>
    <w:p w14:paraId="67BE2B86" w14:textId="77777777" w:rsidR="00A67491" w:rsidRPr="00A67491" w:rsidRDefault="00A67491" w:rsidP="00A67491">
      <w:pPr>
        <w:suppressAutoHyphens/>
        <w:spacing w:after="120"/>
        <w:jc w:val="both"/>
        <w:rPr>
          <w:rFonts w:ascii="Times New Roman" w:hAnsi="Times New Roman"/>
          <w:kern w:val="2"/>
          <w:sz w:val="24"/>
          <w:szCs w:val="24"/>
          <w:lang w:eastAsia="zh-CN"/>
        </w:rPr>
      </w:pPr>
    </w:p>
    <w:p w14:paraId="05989B3C" w14:textId="77777777" w:rsidR="00A67491" w:rsidRPr="00A67491" w:rsidRDefault="00A67491" w:rsidP="00A67491">
      <w:pPr>
        <w:suppressAutoHyphens/>
        <w:spacing w:after="120"/>
        <w:ind w:firstLine="720"/>
        <w:jc w:val="both"/>
        <w:rPr>
          <w:rFonts w:ascii="Times New Roman" w:hAnsi="Times New Roman"/>
          <w:kern w:val="2"/>
          <w:sz w:val="24"/>
          <w:szCs w:val="24"/>
          <w:lang w:eastAsia="zh-CN"/>
        </w:rPr>
      </w:pPr>
      <w:r w:rsidRPr="00A67491">
        <w:rPr>
          <w:rFonts w:ascii="Times New Roman" w:hAnsi="Times New Roman"/>
          <w:kern w:val="2"/>
          <w:sz w:val="24"/>
          <w:szCs w:val="24"/>
          <w:lang w:eastAsia="zh-CN"/>
        </w:rPr>
        <w:t>Įstaiga turi paramos gavėjo statusą</w:t>
      </w:r>
    </w:p>
    <w:p w14:paraId="4A880152" w14:textId="77777777" w:rsidR="00A67491" w:rsidRPr="00A67491" w:rsidRDefault="00A67491" w:rsidP="00A67491">
      <w:pPr>
        <w:suppressAutoHyphens/>
        <w:spacing w:after="120"/>
        <w:ind w:firstLine="720"/>
        <w:jc w:val="both"/>
        <w:rPr>
          <w:rFonts w:ascii="Times New Roman" w:hAnsi="Times New Roman"/>
          <w:kern w:val="2"/>
          <w:sz w:val="24"/>
          <w:szCs w:val="24"/>
          <w:lang w:eastAsia="zh-CN"/>
        </w:rPr>
      </w:pPr>
      <w:r w:rsidRPr="00A67491">
        <w:rPr>
          <w:rFonts w:ascii="Times New Roman" w:hAnsi="Times New Roman"/>
          <w:kern w:val="2"/>
          <w:sz w:val="24"/>
          <w:szCs w:val="24"/>
          <w:lang w:eastAsia="zh-CN"/>
        </w:rPr>
        <w:t>Lentelėje pateikiama informacija apie gautą paramą.</w:t>
      </w:r>
    </w:p>
    <w:tbl>
      <w:tblPr>
        <w:tblW w:w="9015"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firstRow="0" w:lastRow="0" w:firstColumn="0" w:lastColumn="0" w:noHBand="0" w:noVBand="0"/>
      </w:tblPr>
      <w:tblGrid>
        <w:gridCol w:w="2408"/>
        <w:gridCol w:w="2411"/>
        <w:gridCol w:w="2409"/>
        <w:gridCol w:w="1787"/>
      </w:tblGrid>
      <w:tr w:rsidR="00A67491" w:rsidRPr="00A67491" w14:paraId="28A34680" w14:textId="77777777" w:rsidTr="003039E7">
        <w:trPr>
          <w:jc w:val="center"/>
        </w:trPr>
        <w:tc>
          <w:tcPr>
            <w:tcW w:w="2407" w:type="dxa"/>
            <w:tcBorders>
              <w:top w:val="single" w:sz="4" w:space="0" w:color="000001"/>
              <w:left w:val="single" w:sz="4" w:space="0" w:color="000001"/>
              <w:bottom w:val="single" w:sz="4" w:space="0" w:color="000001"/>
            </w:tcBorders>
            <w:shd w:val="clear" w:color="auto" w:fill="auto"/>
          </w:tcPr>
          <w:p w14:paraId="5EA78D4A" w14:textId="77777777" w:rsidR="00A67491" w:rsidRPr="00A67491" w:rsidRDefault="00A67491" w:rsidP="00A67491">
            <w:pPr>
              <w:suppressLineNumbers/>
              <w:suppressAutoHyphens/>
              <w:jc w:val="center"/>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Paramos rūšis</w:t>
            </w:r>
          </w:p>
        </w:tc>
        <w:tc>
          <w:tcPr>
            <w:tcW w:w="2411" w:type="dxa"/>
            <w:tcBorders>
              <w:top w:val="single" w:sz="4" w:space="0" w:color="000001"/>
              <w:left w:val="single" w:sz="4" w:space="0" w:color="000001"/>
              <w:bottom w:val="single" w:sz="4" w:space="0" w:color="000001"/>
            </w:tcBorders>
            <w:shd w:val="clear" w:color="auto" w:fill="auto"/>
          </w:tcPr>
          <w:p w14:paraId="5CE43C4D"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color w:val="000000"/>
                <w:kern w:val="2"/>
                <w:sz w:val="24"/>
                <w:szCs w:val="24"/>
                <w:lang w:eastAsia="zh-CN"/>
              </w:rPr>
              <w:t>2020 m., Eur</w:t>
            </w:r>
          </w:p>
        </w:tc>
        <w:tc>
          <w:tcPr>
            <w:tcW w:w="2409" w:type="dxa"/>
            <w:tcBorders>
              <w:top w:val="single" w:sz="4" w:space="0" w:color="000001"/>
              <w:left w:val="single" w:sz="4" w:space="0" w:color="000001"/>
              <w:bottom w:val="single" w:sz="4" w:space="0" w:color="000001"/>
            </w:tcBorders>
            <w:shd w:val="clear" w:color="auto" w:fill="auto"/>
          </w:tcPr>
          <w:p w14:paraId="3AEA4FCF"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color w:val="000000"/>
                <w:kern w:val="2"/>
                <w:sz w:val="24"/>
                <w:szCs w:val="24"/>
                <w:lang w:eastAsia="zh-CN"/>
              </w:rPr>
              <w:t>2021 m., Eur</w:t>
            </w:r>
          </w:p>
        </w:tc>
        <w:tc>
          <w:tcPr>
            <w:tcW w:w="1787" w:type="dxa"/>
            <w:tcBorders>
              <w:top w:val="single" w:sz="4" w:space="0" w:color="000001"/>
              <w:left w:val="single" w:sz="4" w:space="0" w:color="000001"/>
              <w:bottom w:val="single" w:sz="4" w:space="0" w:color="000001"/>
              <w:right w:val="single" w:sz="4" w:space="0" w:color="000001"/>
            </w:tcBorders>
            <w:shd w:val="clear" w:color="auto" w:fill="auto"/>
          </w:tcPr>
          <w:p w14:paraId="4A047903" w14:textId="77777777" w:rsidR="00A67491" w:rsidRPr="00A67491" w:rsidRDefault="00A67491" w:rsidP="00A67491">
            <w:pPr>
              <w:suppressLineNumbers/>
              <w:suppressAutoHyphens/>
              <w:jc w:val="center"/>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Paramos nauda</w:t>
            </w:r>
          </w:p>
        </w:tc>
      </w:tr>
      <w:tr w:rsidR="00A67491" w:rsidRPr="00A67491" w14:paraId="46148EE3" w14:textId="77777777" w:rsidTr="003039E7">
        <w:trPr>
          <w:jc w:val="center"/>
        </w:trPr>
        <w:tc>
          <w:tcPr>
            <w:tcW w:w="2407" w:type="dxa"/>
            <w:tcBorders>
              <w:top w:val="single" w:sz="4" w:space="0" w:color="000001"/>
              <w:left w:val="single" w:sz="4" w:space="0" w:color="000001"/>
              <w:bottom w:val="single" w:sz="4" w:space="0" w:color="000001"/>
            </w:tcBorders>
            <w:shd w:val="clear" w:color="auto" w:fill="auto"/>
          </w:tcPr>
          <w:p w14:paraId="1AD4713F" w14:textId="77777777" w:rsidR="00A67491" w:rsidRPr="00A67491" w:rsidRDefault="00A67491" w:rsidP="00A67491">
            <w:pPr>
              <w:suppressLineNumbers/>
              <w:suppressAutoHyphens/>
              <w:snapToGrid w:val="0"/>
              <w:jc w:val="center"/>
              <w:rPr>
                <w:rFonts w:ascii="Times New Roman" w:hAnsi="Times New Roman"/>
                <w:color w:val="000000"/>
                <w:kern w:val="2"/>
                <w:sz w:val="24"/>
                <w:szCs w:val="24"/>
                <w:lang w:eastAsia="zh-CN"/>
              </w:rPr>
            </w:pPr>
          </w:p>
          <w:p w14:paraId="63094212" w14:textId="77777777" w:rsidR="00A67491" w:rsidRPr="00A67491" w:rsidRDefault="00A67491" w:rsidP="00A67491">
            <w:pPr>
              <w:suppressLineNumbers/>
              <w:suppressAutoHyphens/>
              <w:jc w:val="center"/>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2 proc. GPM</w:t>
            </w:r>
          </w:p>
          <w:p w14:paraId="7538919D" w14:textId="77777777" w:rsidR="00A67491" w:rsidRPr="00A67491" w:rsidRDefault="00A67491" w:rsidP="00A67491">
            <w:pPr>
              <w:suppressLineNumbers/>
              <w:suppressAutoHyphens/>
              <w:jc w:val="center"/>
              <w:rPr>
                <w:rFonts w:ascii="Times New Roman" w:hAnsi="Times New Roman"/>
                <w:color w:val="000000"/>
                <w:kern w:val="2"/>
                <w:sz w:val="24"/>
                <w:szCs w:val="24"/>
                <w:lang w:eastAsia="zh-CN"/>
              </w:rPr>
            </w:pPr>
          </w:p>
        </w:tc>
        <w:tc>
          <w:tcPr>
            <w:tcW w:w="2411" w:type="dxa"/>
            <w:tcBorders>
              <w:top w:val="single" w:sz="4" w:space="0" w:color="000001"/>
              <w:left w:val="single" w:sz="4" w:space="0" w:color="000001"/>
              <w:bottom w:val="single" w:sz="4" w:space="0" w:color="000001"/>
            </w:tcBorders>
            <w:shd w:val="clear" w:color="auto" w:fill="auto"/>
          </w:tcPr>
          <w:p w14:paraId="16373584" w14:textId="77777777" w:rsidR="00A67491" w:rsidRPr="00A67491" w:rsidRDefault="00A67491" w:rsidP="00A67491">
            <w:pPr>
              <w:suppressLineNumbers/>
              <w:suppressAutoHyphens/>
              <w:jc w:val="center"/>
              <w:rPr>
                <w:rFonts w:ascii="Times New Roman" w:hAnsi="Times New Roman"/>
                <w:color w:val="000000"/>
                <w:kern w:val="2"/>
                <w:sz w:val="24"/>
                <w:szCs w:val="24"/>
                <w:lang w:eastAsia="zh-CN"/>
              </w:rPr>
            </w:pPr>
          </w:p>
          <w:p w14:paraId="5F0CB7A2"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color w:val="000000"/>
                <w:kern w:val="2"/>
                <w:sz w:val="24"/>
                <w:szCs w:val="24"/>
                <w:lang w:eastAsia="zh-CN"/>
              </w:rPr>
              <w:t>221,56</w:t>
            </w:r>
          </w:p>
        </w:tc>
        <w:tc>
          <w:tcPr>
            <w:tcW w:w="2409" w:type="dxa"/>
            <w:tcBorders>
              <w:top w:val="single" w:sz="4" w:space="0" w:color="000001"/>
              <w:left w:val="single" w:sz="4" w:space="0" w:color="000001"/>
              <w:bottom w:val="single" w:sz="4" w:space="0" w:color="000001"/>
            </w:tcBorders>
            <w:shd w:val="clear" w:color="auto" w:fill="auto"/>
          </w:tcPr>
          <w:p w14:paraId="05EDA1EA" w14:textId="77777777" w:rsidR="00A67491" w:rsidRPr="00A67491" w:rsidRDefault="00A67491" w:rsidP="00A67491">
            <w:pPr>
              <w:suppressLineNumbers/>
              <w:suppressAutoHyphens/>
              <w:jc w:val="center"/>
              <w:rPr>
                <w:rFonts w:ascii="Times New Roman" w:hAnsi="Times New Roman"/>
                <w:color w:val="000000"/>
                <w:kern w:val="2"/>
                <w:sz w:val="24"/>
                <w:szCs w:val="24"/>
                <w:lang w:eastAsia="zh-CN"/>
              </w:rPr>
            </w:pPr>
          </w:p>
          <w:p w14:paraId="08693C3E" w14:textId="77777777" w:rsidR="00A67491" w:rsidRPr="00A67491" w:rsidRDefault="00A67491" w:rsidP="00A67491">
            <w:pPr>
              <w:suppressLineNumbers/>
              <w:suppressAutoHyphens/>
              <w:jc w:val="center"/>
              <w:rPr>
                <w:rFonts w:ascii="Times New Roman" w:hAnsi="Times New Roman"/>
                <w:color w:val="000000"/>
                <w:sz w:val="24"/>
                <w:szCs w:val="24"/>
                <w:lang w:eastAsia="zh-CN"/>
              </w:rPr>
            </w:pPr>
            <w:r w:rsidRPr="00A67491">
              <w:rPr>
                <w:rFonts w:ascii="Times New Roman" w:hAnsi="Times New Roman"/>
                <w:color w:val="000000"/>
                <w:kern w:val="2"/>
                <w:sz w:val="24"/>
                <w:szCs w:val="24"/>
                <w:lang w:eastAsia="zh-CN"/>
              </w:rPr>
              <w:t>328,05</w:t>
            </w:r>
          </w:p>
        </w:tc>
        <w:tc>
          <w:tcPr>
            <w:tcW w:w="1787" w:type="dxa"/>
            <w:tcBorders>
              <w:top w:val="single" w:sz="4" w:space="0" w:color="000001"/>
              <w:left w:val="single" w:sz="4" w:space="0" w:color="000001"/>
              <w:bottom w:val="single" w:sz="4" w:space="0" w:color="000001"/>
              <w:right w:val="single" w:sz="4" w:space="0" w:color="000001"/>
            </w:tcBorders>
            <w:shd w:val="clear" w:color="auto" w:fill="auto"/>
          </w:tcPr>
          <w:p w14:paraId="4838CCC5" w14:textId="77777777" w:rsidR="00A67491" w:rsidRPr="00A67491" w:rsidRDefault="00A67491" w:rsidP="00A67491">
            <w:pPr>
              <w:suppressLineNumbers/>
              <w:suppressAutoHyphens/>
              <w:jc w:val="center"/>
              <w:rPr>
                <w:rFonts w:ascii="Times New Roman" w:hAnsi="Times New Roman"/>
                <w:kern w:val="2"/>
                <w:sz w:val="24"/>
                <w:szCs w:val="24"/>
                <w:lang w:eastAsia="zh-CN"/>
              </w:rPr>
            </w:pPr>
            <w:r w:rsidRPr="00A67491">
              <w:rPr>
                <w:rFonts w:ascii="Times New Roman" w:hAnsi="Times New Roman"/>
                <w:color w:val="000000"/>
                <w:kern w:val="2"/>
                <w:sz w:val="24"/>
                <w:szCs w:val="24"/>
                <w:lang w:eastAsia="zh-CN"/>
              </w:rPr>
              <w:t>Įstaigos veiklai organizuoti</w:t>
            </w:r>
          </w:p>
        </w:tc>
      </w:tr>
    </w:tbl>
    <w:p w14:paraId="1DBA74D5"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lastRenderedPageBreak/>
        <w:t>Įstaigos gyventojų sudėtis.</w:t>
      </w:r>
      <w:r w:rsidRPr="00A67491">
        <w:rPr>
          <w:rFonts w:ascii="Times New Roman" w:hAnsi="Times New Roman"/>
          <w:sz w:val="24"/>
          <w:szCs w:val="24"/>
          <w:lang w:eastAsia="zh-CN"/>
        </w:rPr>
        <w:t xml:space="preserve"> Įstaigoje yra 22 vietų Socialinės globos skyrius ir 8 vietų Savarankiško gyvenimo skyrius. 2021 m. pabaigoje Įstaigoje gyveno 29 gyventojai: iš jų 21 stacionarios socialinės globos gavėjas (toliau – globojami asmenys) (14 moterų ir 7 vyrai) ir 8 savarankiško gyvenimo paslaugos gavėjai (toliau – savarankiški asmenys) (4 moterys ir 4 vyrai). Palyginti su 2020 m. pabaiga, Įstaigoje gyveno 22 stacionarios socialinės globos gavėjai (15 moterų ir 7 vyrai) ir 8 savarankiško gyvenimo paslaugos gavėjai (5 moterys ir 3 vyrai). 2021 m. pabaigoje jauniausiam gyventojui buvo 52 metai, vyriausiam 96 metai. </w:t>
      </w:r>
    </w:p>
    <w:p w14:paraId="1520C51B"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2021 m. mirė 5 gyventojai, į Įstaigą atvyko gyventi 4 nauji gyventojai.</w:t>
      </w:r>
    </w:p>
    <w:p w14:paraId="2536595A"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2021 m. pabaigoje gyventojai turėjo šiuos spec. poreikius: 9 gyventojai nuolatinę slaugą (2020 m. – 6), 9 gyventojai senatvinę demenciją (2020 m. – 5), 10 gyventojų nuolatinę priežiūrą (2020 m. – 15).</w:t>
      </w:r>
      <w:r w:rsidRPr="00A67491">
        <w:rPr>
          <w:rFonts w:ascii="Times New Roman" w:hAnsi="Times New Roman"/>
          <w:sz w:val="24"/>
          <w:szCs w:val="24"/>
          <w:lang w:eastAsia="en-US"/>
        </w:rPr>
        <w:t xml:space="preserve"> 2021 m. 4 gyventojams buvo pervertintas socialinių paslaugų poreikis </w:t>
      </w:r>
      <w:r w:rsidRPr="00A67491">
        <w:rPr>
          <w:rFonts w:ascii="Times New Roman" w:hAnsi="Times New Roman"/>
          <w:sz w:val="24"/>
          <w:szCs w:val="24"/>
          <w:lang w:eastAsia="zh-CN"/>
        </w:rPr>
        <w:t>(2020 m. – 5)</w:t>
      </w:r>
      <w:r w:rsidRPr="00A67491">
        <w:rPr>
          <w:rFonts w:ascii="Times New Roman" w:hAnsi="Times New Roman"/>
          <w:sz w:val="24"/>
          <w:szCs w:val="24"/>
          <w:lang w:eastAsia="en-US"/>
        </w:rPr>
        <w:t>.</w:t>
      </w:r>
    </w:p>
    <w:p w14:paraId="310EA28B"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Lentelėje pateikiama informacija apie gyventojų kaitą.</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1176"/>
        <w:gridCol w:w="1176"/>
        <w:gridCol w:w="1287"/>
        <w:gridCol w:w="1275"/>
        <w:gridCol w:w="1134"/>
        <w:gridCol w:w="1276"/>
      </w:tblGrid>
      <w:tr w:rsidR="00A67491" w:rsidRPr="00A67491" w14:paraId="771865CA" w14:textId="77777777" w:rsidTr="003039E7">
        <w:tc>
          <w:tcPr>
            <w:tcW w:w="1176" w:type="dxa"/>
          </w:tcPr>
          <w:p w14:paraId="197E87F7"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2019 m. mirusių gyventojų amžius</w:t>
            </w:r>
          </w:p>
        </w:tc>
        <w:tc>
          <w:tcPr>
            <w:tcW w:w="1176" w:type="dxa"/>
          </w:tcPr>
          <w:p w14:paraId="2632BD90"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2019 m. išvykusių savarankiškai gyventi gyventojų amžius</w:t>
            </w:r>
          </w:p>
        </w:tc>
        <w:tc>
          <w:tcPr>
            <w:tcW w:w="1176" w:type="dxa"/>
          </w:tcPr>
          <w:p w14:paraId="039F04F3"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2019 m. atvykusių gyventojų amžius</w:t>
            </w:r>
          </w:p>
        </w:tc>
        <w:tc>
          <w:tcPr>
            <w:tcW w:w="1287" w:type="dxa"/>
          </w:tcPr>
          <w:p w14:paraId="068D8445"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2020 m. mirusių gyventojų amžius</w:t>
            </w:r>
          </w:p>
        </w:tc>
        <w:tc>
          <w:tcPr>
            <w:tcW w:w="1275" w:type="dxa"/>
          </w:tcPr>
          <w:p w14:paraId="7E18020F"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2020 m. atvykusių gyventojų amžius</w:t>
            </w:r>
          </w:p>
        </w:tc>
        <w:tc>
          <w:tcPr>
            <w:tcW w:w="1134" w:type="dxa"/>
          </w:tcPr>
          <w:p w14:paraId="7A140616" w14:textId="77777777" w:rsidR="00A67491" w:rsidRPr="00A67491" w:rsidRDefault="00A67491" w:rsidP="00A67491">
            <w:pPr>
              <w:suppressAutoHyphens/>
              <w:ind w:left="-143" w:right="-104"/>
              <w:jc w:val="center"/>
              <w:rPr>
                <w:rFonts w:ascii="Times New Roman" w:hAnsi="Times New Roman"/>
                <w:sz w:val="24"/>
                <w:szCs w:val="24"/>
                <w:lang w:eastAsia="zh-CN"/>
              </w:rPr>
            </w:pPr>
            <w:r w:rsidRPr="00A67491">
              <w:rPr>
                <w:rFonts w:ascii="Times New Roman" w:hAnsi="Times New Roman"/>
                <w:sz w:val="24"/>
                <w:szCs w:val="24"/>
                <w:lang w:eastAsia="zh-CN"/>
              </w:rPr>
              <w:t>2021 m. mirusių gyventojų amžius</w:t>
            </w:r>
          </w:p>
        </w:tc>
        <w:tc>
          <w:tcPr>
            <w:tcW w:w="1276" w:type="dxa"/>
          </w:tcPr>
          <w:p w14:paraId="6D3A77F2" w14:textId="77777777" w:rsidR="00A67491" w:rsidRPr="00A67491" w:rsidRDefault="00A67491" w:rsidP="00A67491">
            <w:pPr>
              <w:suppressAutoHyphens/>
              <w:ind w:left="-105" w:right="-112" w:firstLine="105"/>
              <w:jc w:val="center"/>
              <w:rPr>
                <w:rFonts w:ascii="Times New Roman" w:hAnsi="Times New Roman"/>
                <w:sz w:val="24"/>
                <w:szCs w:val="24"/>
                <w:lang w:eastAsia="zh-CN"/>
              </w:rPr>
            </w:pPr>
            <w:r w:rsidRPr="00A67491">
              <w:rPr>
                <w:rFonts w:ascii="Times New Roman" w:hAnsi="Times New Roman"/>
                <w:sz w:val="24"/>
                <w:szCs w:val="24"/>
                <w:lang w:eastAsia="zh-CN"/>
              </w:rPr>
              <w:t>2021 m. atvykusių gyventojų amžius</w:t>
            </w:r>
          </w:p>
        </w:tc>
      </w:tr>
      <w:tr w:rsidR="00A67491" w:rsidRPr="00A67491" w14:paraId="3705659D" w14:textId="77777777" w:rsidTr="003039E7">
        <w:tc>
          <w:tcPr>
            <w:tcW w:w="1176" w:type="dxa"/>
          </w:tcPr>
          <w:p w14:paraId="7E05DF5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72 m.</w:t>
            </w:r>
          </w:p>
        </w:tc>
        <w:tc>
          <w:tcPr>
            <w:tcW w:w="1176" w:type="dxa"/>
          </w:tcPr>
          <w:p w14:paraId="42569255"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74 m.</w:t>
            </w:r>
          </w:p>
        </w:tc>
        <w:tc>
          <w:tcPr>
            <w:tcW w:w="1176" w:type="dxa"/>
          </w:tcPr>
          <w:p w14:paraId="0E388C7E"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61 m.</w:t>
            </w:r>
          </w:p>
        </w:tc>
        <w:tc>
          <w:tcPr>
            <w:tcW w:w="1287" w:type="dxa"/>
          </w:tcPr>
          <w:p w14:paraId="2A72676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70 m.</w:t>
            </w:r>
          </w:p>
        </w:tc>
        <w:tc>
          <w:tcPr>
            <w:tcW w:w="1275" w:type="dxa"/>
          </w:tcPr>
          <w:p w14:paraId="01F6E6DE"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62 m.</w:t>
            </w:r>
          </w:p>
        </w:tc>
        <w:tc>
          <w:tcPr>
            <w:tcW w:w="1134" w:type="dxa"/>
          </w:tcPr>
          <w:p w14:paraId="78038872"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65 m.</w:t>
            </w:r>
          </w:p>
        </w:tc>
        <w:tc>
          <w:tcPr>
            <w:tcW w:w="1276" w:type="dxa"/>
          </w:tcPr>
          <w:p w14:paraId="3A96674A"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69 m.</w:t>
            </w:r>
          </w:p>
        </w:tc>
      </w:tr>
      <w:tr w:rsidR="00A67491" w:rsidRPr="00A67491" w14:paraId="68050915" w14:textId="77777777" w:rsidTr="003039E7">
        <w:tc>
          <w:tcPr>
            <w:tcW w:w="1176" w:type="dxa"/>
          </w:tcPr>
          <w:p w14:paraId="651808CE"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77 m</w:t>
            </w:r>
          </w:p>
        </w:tc>
        <w:tc>
          <w:tcPr>
            <w:tcW w:w="1176" w:type="dxa"/>
          </w:tcPr>
          <w:p w14:paraId="6616BFB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11C4E8F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67 m.</w:t>
            </w:r>
          </w:p>
        </w:tc>
        <w:tc>
          <w:tcPr>
            <w:tcW w:w="1287" w:type="dxa"/>
          </w:tcPr>
          <w:p w14:paraId="4A2AAC7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74 m.</w:t>
            </w:r>
          </w:p>
        </w:tc>
        <w:tc>
          <w:tcPr>
            <w:tcW w:w="1275" w:type="dxa"/>
          </w:tcPr>
          <w:p w14:paraId="62263AEC"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68 m.</w:t>
            </w:r>
          </w:p>
        </w:tc>
        <w:tc>
          <w:tcPr>
            <w:tcW w:w="1134" w:type="dxa"/>
          </w:tcPr>
          <w:p w14:paraId="6FAF61B3"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76 m.</w:t>
            </w:r>
          </w:p>
        </w:tc>
        <w:tc>
          <w:tcPr>
            <w:tcW w:w="1276" w:type="dxa"/>
          </w:tcPr>
          <w:p w14:paraId="3643F46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71 m.</w:t>
            </w:r>
          </w:p>
        </w:tc>
      </w:tr>
      <w:tr w:rsidR="00A67491" w:rsidRPr="00A67491" w14:paraId="213CF51C" w14:textId="77777777" w:rsidTr="003039E7">
        <w:tc>
          <w:tcPr>
            <w:tcW w:w="1176" w:type="dxa"/>
          </w:tcPr>
          <w:p w14:paraId="243A64C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77 m.</w:t>
            </w:r>
          </w:p>
        </w:tc>
        <w:tc>
          <w:tcPr>
            <w:tcW w:w="1176" w:type="dxa"/>
          </w:tcPr>
          <w:p w14:paraId="6F386986"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62352DF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70 m.</w:t>
            </w:r>
          </w:p>
        </w:tc>
        <w:tc>
          <w:tcPr>
            <w:tcW w:w="1287" w:type="dxa"/>
          </w:tcPr>
          <w:p w14:paraId="2D315956"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84 m.</w:t>
            </w:r>
          </w:p>
        </w:tc>
        <w:tc>
          <w:tcPr>
            <w:tcW w:w="1275" w:type="dxa"/>
          </w:tcPr>
          <w:p w14:paraId="593D14B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75 m.</w:t>
            </w:r>
          </w:p>
        </w:tc>
        <w:tc>
          <w:tcPr>
            <w:tcW w:w="1134" w:type="dxa"/>
          </w:tcPr>
          <w:p w14:paraId="17501CC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77 m.</w:t>
            </w:r>
          </w:p>
        </w:tc>
        <w:tc>
          <w:tcPr>
            <w:tcW w:w="1276" w:type="dxa"/>
          </w:tcPr>
          <w:p w14:paraId="776CBA88"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77 m.</w:t>
            </w:r>
          </w:p>
        </w:tc>
      </w:tr>
      <w:tr w:rsidR="00A67491" w:rsidRPr="00A67491" w14:paraId="0A793A6B" w14:textId="77777777" w:rsidTr="003039E7">
        <w:tc>
          <w:tcPr>
            <w:tcW w:w="1176" w:type="dxa"/>
          </w:tcPr>
          <w:p w14:paraId="3A93F6D5"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80 m.</w:t>
            </w:r>
          </w:p>
        </w:tc>
        <w:tc>
          <w:tcPr>
            <w:tcW w:w="1176" w:type="dxa"/>
          </w:tcPr>
          <w:p w14:paraId="5971240A"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64808B9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73 m.</w:t>
            </w:r>
          </w:p>
        </w:tc>
        <w:tc>
          <w:tcPr>
            <w:tcW w:w="1287" w:type="dxa"/>
          </w:tcPr>
          <w:p w14:paraId="327818A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92 m.</w:t>
            </w:r>
          </w:p>
        </w:tc>
        <w:tc>
          <w:tcPr>
            <w:tcW w:w="1275" w:type="dxa"/>
          </w:tcPr>
          <w:p w14:paraId="44561DED"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75 m.</w:t>
            </w:r>
          </w:p>
        </w:tc>
        <w:tc>
          <w:tcPr>
            <w:tcW w:w="1134" w:type="dxa"/>
          </w:tcPr>
          <w:p w14:paraId="36C6D87A"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81 m.</w:t>
            </w:r>
          </w:p>
        </w:tc>
        <w:tc>
          <w:tcPr>
            <w:tcW w:w="1276" w:type="dxa"/>
          </w:tcPr>
          <w:p w14:paraId="056B8FD3"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81 m.</w:t>
            </w:r>
          </w:p>
        </w:tc>
      </w:tr>
      <w:tr w:rsidR="00A67491" w:rsidRPr="00A67491" w14:paraId="4237B917" w14:textId="77777777" w:rsidTr="003039E7">
        <w:tc>
          <w:tcPr>
            <w:tcW w:w="1176" w:type="dxa"/>
          </w:tcPr>
          <w:p w14:paraId="67C2C72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83 m.</w:t>
            </w:r>
          </w:p>
        </w:tc>
        <w:tc>
          <w:tcPr>
            <w:tcW w:w="1176" w:type="dxa"/>
          </w:tcPr>
          <w:p w14:paraId="365F0A6C"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771F903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75 m.</w:t>
            </w:r>
          </w:p>
        </w:tc>
        <w:tc>
          <w:tcPr>
            <w:tcW w:w="1287" w:type="dxa"/>
          </w:tcPr>
          <w:p w14:paraId="10EDB7E0"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99 m.</w:t>
            </w:r>
          </w:p>
        </w:tc>
        <w:tc>
          <w:tcPr>
            <w:tcW w:w="1275" w:type="dxa"/>
          </w:tcPr>
          <w:p w14:paraId="0AB3D0F0"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83 m.</w:t>
            </w:r>
          </w:p>
        </w:tc>
        <w:tc>
          <w:tcPr>
            <w:tcW w:w="1134" w:type="dxa"/>
          </w:tcPr>
          <w:p w14:paraId="2F634262"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87 m.</w:t>
            </w:r>
          </w:p>
        </w:tc>
        <w:tc>
          <w:tcPr>
            <w:tcW w:w="1276" w:type="dxa"/>
          </w:tcPr>
          <w:p w14:paraId="0DF6701D"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r>
      <w:tr w:rsidR="00A67491" w:rsidRPr="00A67491" w14:paraId="22F21C21" w14:textId="77777777" w:rsidTr="003039E7">
        <w:tc>
          <w:tcPr>
            <w:tcW w:w="1176" w:type="dxa"/>
          </w:tcPr>
          <w:p w14:paraId="6EC475CE"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84 m.</w:t>
            </w:r>
          </w:p>
        </w:tc>
        <w:tc>
          <w:tcPr>
            <w:tcW w:w="1176" w:type="dxa"/>
          </w:tcPr>
          <w:p w14:paraId="01E8407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45FF07E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83 m.</w:t>
            </w:r>
          </w:p>
        </w:tc>
        <w:tc>
          <w:tcPr>
            <w:tcW w:w="1287" w:type="dxa"/>
          </w:tcPr>
          <w:p w14:paraId="63DEF27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275" w:type="dxa"/>
          </w:tcPr>
          <w:p w14:paraId="7B09F136"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34" w:type="dxa"/>
          </w:tcPr>
          <w:p w14:paraId="4777A738" w14:textId="77777777" w:rsidR="00A67491" w:rsidRPr="00A67491" w:rsidRDefault="00A67491" w:rsidP="00A67491">
            <w:pPr>
              <w:suppressAutoHyphens/>
              <w:spacing w:line="360" w:lineRule="auto"/>
              <w:jc w:val="both"/>
              <w:rPr>
                <w:rFonts w:ascii="Times New Roman" w:hAnsi="Times New Roman"/>
                <w:b/>
                <w:sz w:val="24"/>
                <w:szCs w:val="24"/>
                <w:lang w:eastAsia="zh-CN"/>
              </w:rPr>
            </w:pPr>
            <w:r w:rsidRPr="00A67491">
              <w:rPr>
                <w:rFonts w:ascii="Times New Roman" w:hAnsi="Times New Roman"/>
                <w:b/>
                <w:sz w:val="24"/>
                <w:szCs w:val="24"/>
                <w:lang w:eastAsia="zh-CN"/>
              </w:rPr>
              <w:t>______</w:t>
            </w:r>
          </w:p>
        </w:tc>
        <w:tc>
          <w:tcPr>
            <w:tcW w:w="1276" w:type="dxa"/>
          </w:tcPr>
          <w:p w14:paraId="5456D9E6"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r>
      <w:tr w:rsidR="00A67491" w:rsidRPr="00A67491" w14:paraId="44D963D4" w14:textId="77777777" w:rsidTr="003039E7">
        <w:tc>
          <w:tcPr>
            <w:tcW w:w="1176" w:type="dxa"/>
          </w:tcPr>
          <w:p w14:paraId="3D2DF415"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87 m.</w:t>
            </w:r>
          </w:p>
        </w:tc>
        <w:tc>
          <w:tcPr>
            <w:tcW w:w="1176" w:type="dxa"/>
          </w:tcPr>
          <w:p w14:paraId="26F99828"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504EF7C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85 m</w:t>
            </w:r>
          </w:p>
        </w:tc>
        <w:tc>
          <w:tcPr>
            <w:tcW w:w="1287" w:type="dxa"/>
          </w:tcPr>
          <w:p w14:paraId="0085089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275" w:type="dxa"/>
          </w:tcPr>
          <w:p w14:paraId="0AA7DE5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34" w:type="dxa"/>
          </w:tcPr>
          <w:p w14:paraId="650902F3" w14:textId="77777777" w:rsidR="00A67491" w:rsidRPr="00A67491" w:rsidRDefault="00A67491" w:rsidP="00A67491">
            <w:pPr>
              <w:suppressAutoHyphens/>
              <w:spacing w:line="360" w:lineRule="auto"/>
              <w:jc w:val="both"/>
              <w:rPr>
                <w:rFonts w:ascii="Times New Roman" w:hAnsi="Times New Roman"/>
                <w:b/>
                <w:sz w:val="24"/>
                <w:szCs w:val="24"/>
                <w:lang w:eastAsia="zh-CN"/>
              </w:rPr>
            </w:pPr>
            <w:r w:rsidRPr="00A67491">
              <w:rPr>
                <w:rFonts w:ascii="Times New Roman" w:hAnsi="Times New Roman"/>
                <w:b/>
                <w:sz w:val="24"/>
                <w:szCs w:val="24"/>
                <w:lang w:eastAsia="zh-CN"/>
              </w:rPr>
              <w:t>______</w:t>
            </w:r>
          </w:p>
        </w:tc>
        <w:tc>
          <w:tcPr>
            <w:tcW w:w="1276" w:type="dxa"/>
          </w:tcPr>
          <w:p w14:paraId="25C2FFB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r>
      <w:tr w:rsidR="00A67491" w:rsidRPr="00A67491" w14:paraId="58A886B1" w14:textId="77777777" w:rsidTr="003039E7">
        <w:tc>
          <w:tcPr>
            <w:tcW w:w="1176" w:type="dxa"/>
          </w:tcPr>
          <w:p w14:paraId="62D78D03"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87 m.</w:t>
            </w:r>
          </w:p>
        </w:tc>
        <w:tc>
          <w:tcPr>
            <w:tcW w:w="1176" w:type="dxa"/>
          </w:tcPr>
          <w:p w14:paraId="0249937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5BAC15B9"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87 m</w:t>
            </w:r>
          </w:p>
        </w:tc>
        <w:tc>
          <w:tcPr>
            <w:tcW w:w="1287" w:type="dxa"/>
          </w:tcPr>
          <w:p w14:paraId="73CA48F3"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275" w:type="dxa"/>
          </w:tcPr>
          <w:p w14:paraId="325D94F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34" w:type="dxa"/>
          </w:tcPr>
          <w:p w14:paraId="4B282616" w14:textId="77777777" w:rsidR="00A67491" w:rsidRPr="00A67491" w:rsidRDefault="00A67491" w:rsidP="00A67491">
            <w:pPr>
              <w:suppressAutoHyphens/>
              <w:spacing w:line="360" w:lineRule="auto"/>
              <w:jc w:val="both"/>
              <w:rPr>
                <w:rFonts w:ascii="Times New Roman" w:hAnsi="Times New Roman"/>
                <w:b/>
                <w:sz w:val="24"/>
                <w:szCs w:val="24"/>
                <w:lang w:eastAsia="zh-CN"/>
              </w:rPr>
            </w:pPr>
            <w:r w:rsidRPr="00A67491">
              <w:rPr>
                <w:rFonts w:ascii="Times New Roman" w:hAnsi="Times New Roman"/>
                <w:b/>
                <w:sz w:val="24"/>
                <w:szCs w:val="24"/>
                <w:lang w:eastAsia="zh-CN"/>
              </w:rPr>
              <w:t>______</w:t>
            </w:r>
          </w:p>
        </w:tc>
        <w:tc>
          <w:tcPr>
            <w:tcW w:w="1276" w:type="dxa"/>
          </w:tcPr>
          <w:p w14:paraId="5E4A04D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r>
      <w:tr w:rsidR="00A67491" w:rsidRPr="00A67491" w14:paraId="33CE2BC0" w14:textId="77777777" w:rsidTr="003039E7">
        <w:tc>
          <w:tcPr>
            <w:tcW w:w="1176" w:type="dxa"/>
          </w:tcPr>
          <w:p w14:paraId="5444254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90 m.</w:t>
            </w:r>
          </w:p>
        </w:tc>
        <w:tc>
          <w:tcPr>
            <w:tcW w:w="1176" w:type="dxa"/>
          </w:tcPr>
          <w:p w14:paraId="555784CA"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198E0B5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88 m</w:t>
            </w:r>
          </w:p>
        </w:tc>
        <w:tc>
          <w:tcPr>
            <w:tcW w:w="1287" w:type="dxa"/>
          </w:tcPr>
          <w:p w14:paraId="795670F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275" w:type="dxa"/>
          </w:tcPr>
          <w:p w14:paraId="04384B1D"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34" w:type="dxa"/>
          </w:tcPr>
          <w:p w14:paraId="7EA63E6B" w14:textId="77777777" w:rsidR="00A67491" w:rsidRPr="00A67491" w:rsidRDefault="00A67491" w:rsidP="00A67491">
            <w:pPr>
              <w:suppressAutoHyphens/>
              <w:spacing w:line="360" w:lineRule="auto"/>
              <w:jc w:val="both"/>
              <w:rPr>
                <w:rFonts w:ascii="Times New Roman" w:hAnsi="Times New Roman"/>
                <w:b/>
                <w:sz w:val="24"/>
                <w:szCs w:val="24"/>
                <w:lang w:eastAsia="zh-CN"/>
              </w:rPr>
            </w:pPr>
            <w:r w:rsidRPr="00A67491">
              <w:rPr>
                <w:rFonts w:ascii="Times New Roman" w:hAnsi="Times New Roman"/>
                <w:b/>
                <w:sz w:val="24"/>
                <w:szCs w:val="24"/>
                <w:lang w:eastAsia="zh-CN"/>
              </w:rPr>
              <w:t>______</w:t>
            </w:r>
          </w:p>
        </w:tc>
        <w:tc>
          <w:tcPr>
            <w:tcW w:w="1276" w:type="dxa"/>
          </w:tcPr>
          <w:p w14:paraId="4AB5997D"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r>
      <w:tr w:rsidR="00A67491" w:rsidRPr="00A67491" w14:paraId="51279AD5" w14:textId="77777777" w:rsidTr="003039E7">
        <w:tc>
          <w:tcPr>
            <w:tcW w:w="1176" w:type="dxa"/>
          </w:tcPr>
          <w:p w14:paraId="0771285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1B253EF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7EEC52E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91 m.</w:t>
            </w:r>
          </w:p>
        </w:tc>
        <w:tc>
          <w:tcPr>
            <w:tcW w:w="1287" w:type="dxa"/>
          </w:tcPr>
          <w:p w14:paraId="4B35605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275" w:type="dxa"/>
          </w:tcPr>
          <w:p w14:paraId="59BD4C75"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34" w:type="dxa"/>
          </w:tcPr>
          <w:p w14:paraId="4E2B0B74" w14:textId="77777777" w:rsidR="00A67491" w:rsidRPr="00A67491" w:rsidRDefault="00A67491" w:rsidP="00A67491">
            <w:pPr>
              <w:suppressAutoHyphens/>
              <w:spacing w:line="360" w:lineRule="auto"/>
              <w:jc w:val="both"/>
              <w:rPr>
                <w:rFonts w:ascii="Times New Roman" w:hAnsi="Times New Roman"/>
                <w:b/>
                <w:sz w:val="24"/>
                <w:szCs w:val="24"/>
                <w:lang w:eastAsia="zh-CN"/>
              </w:rPr>
            </w:pPr>
            <w:r w:rsidRPr="00A67491">
              <w:rPr>
                <w:rFonts w:ascii="Times New Roman" w:hAnsi="Times New Roman"/>
                <w:b/>
                <w:sz w:val="24"/>
                <w:szCs w:val="24"/>
                <w:lang w:eastAsia="zh-CN"/>
              </w:rPr>
              <w:t>______</w:t>
            </w:r>
          </w:p>
        </w:tc>
        <w:tc>
          <w:tcPr>
            <w:tcW w:w="1276" w:type="dxa"/>
          </w:tcPr>
          <w:p w14:paraId="64635102"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r>
      <w:tr w:rsidR="00A67491" w:rsidRPr="00A67491" w14:paraId="0B7D3A10" w14:textId="77777777" w:rsidTr="003039E7">
        <w:tc>
          <w:tcPr>
            <w:tcW w:w="1176" w:type="dxa"/>
          </w:tcPr>
          <w:p w14:paraId="776BC6CD"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4 moterys</w:t>
            </w:r>
          </w:p>
        </w:tc>
        <w:tc>
          <w:tcPr>
            <w:tcW w:w="1176" w:type="dxa"/>
          </w:tcPr>
          <w:p w14:paraId="7CB6961D"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______</w:t>
            </w:r>
          </w:p>
        </w:tc>
        <w:tc>
          <w:tcPr>
            <w:tcW w:w="1176" w:type="dxa"/>
          </w:tcPr>
          <w:p w14:paraId="03A9C94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8 moterys</w:t>
            </w:r>
          </w:p>
        </w:tc>
        <w:tc>
          <w:tcPr>
            <w:tcW w:w="1287" w:type="dxa"/>
          </w:tcPr>
          <w:p w14:paraId="239A79B0"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3 moterys</w:t>
            </w:r>
          </w:p>
        </w:tc>
        <w:tc>
          <w:tcPr>
            <w:tcW w:w="1275" w:type="dxa"/>
          </w:tcPr>
          <w:p w14:paraId="783B1BD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3 moterys</w:t>
            </w:r>
          </w:p>
        </w:tc>
        <w:tc>
          <w:tcPr>
            <w:tcW w:w="1134" w:type="dxa"/>
          </w:tcPr>
          <w:p w14:paraId="0EA71AB0"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3moterys</w:t>
            </w:r>
          </w:p>
        </w:tc>
        <w:tc>
          <w:tcPr>
            <w:tcW w:w="1276" w:type="dxa"/>
          </w:tcPr>
          <w:p w14:paraId="3BB78BDC"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1 moteris</w:t>
            </w:r>
          </w:p>
        </w:tc>
      </w:tr>
      <w:tr w:rsidR="00A67491" w:rsidRPr="00A67491" w14:paraId="4576F1B0" w14:textId="77777777" w:rsidTr="003039E7">
        <w:tc>
          <w:tcPr>
            <w:tcW w:w="1176" w:type="dxa"/>
          </w:tcPr>
          <w:p w14:paraId="5E2921B2"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5 vyrai</w:t>
            </w:r>
          </w:p>
        </w:tc>
        <w:tc>
          <w:tcPr>
            <w:tcW w:w="1176" w:type="dxa"/>
          </w:tcPr>
          <w:p w14:paraId="6AFE981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1 vyras</w:t>
            </w:r>
          </w:p>
        </w:tc>
        <w:tc>
          <w:tcPr>
            <w:tcW w:w="1176" w:type="dxa"/>
          </w:tcPr>
          <w:p w14:paraId="441E39F8"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2 vyrai</w:t>
            </w:r>
          </w:p>
        </w:tc>
        <w:tc>
          <w:tcPr>
            <w:tcW w:w="1287" w:type="dxa"/>
          </w:tcPr>
          <w:p w14:paraId="56A2CA2A"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2 vyrai</w:t>
            </w:r>
          </w:p>
        </w:tc>
        <w:tc>
          <w:tcPr>
            <w:tcW w:w="1275" w:type="dxa"/>
          </w:tcPr>
          <w:p w14:paraId="3E329CC0"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2 vyrai</w:t>
            </w:r>
          </w:p>
        </w:tc>
        <w:tc>
          <w:tcPr>
            <w:tcW w:w="1134" w:type="dxa"/>
          </w:tcPr>
          <w:p w14:paraId="36B4566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2 vyrai</w:t>
            </w:r>
          </w:p>
        </w:tc>
        <w:tc>
          <w:tcPr>
            <w:tcW w:w="1276" w:type="dxa"/>
          </w:tcPr>
          <w:p w14:paraId="3F629EE8"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3 vyrai</w:t>
            </w:r>
          </w:p>
        </w:tc>
      </w:tr>
      <w:tr w:rsidR="00A67491" w:rsidRPr="00A67491" w14:paraId="1EE7CBEF" w14:textId="77777777" w:rsidTr="003039E7">
        <w:tc>
          <w:tcPr>
            <w:tcW w:w="1176" w:type="dxa"/>
          </w:tcPr>
          <w:p w14:paraId="7F22CAB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Iš viso mirė 9</w:t>
            </w:r>
          </w:p>
        </w:tc>
        <w:tc>
          <w:tcPr>
            <w:tcW w:w="1176" w:type="dxa"/>
          </w:tcPr>
          <w:p w14:paraId="74C8EB1C"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Iš viso išvyko 1</w:t>
            </w:r>
          </w:p>
        </w:tc>
        <w:tc>
          <w:tcPr>
            <w:tcW w:w="1176" w:type="dxa"/>
          </w:tcPr>
          <w:p w14:paraId="5AF07666"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Iš viso atvyko 10</w:t>
            </w:r>
          </w:p>
        </w:tc>
        <w:tc>
          <w:tcPr>
            <w:tcW w:w="1287" w:type="dxa"/>
          </w:tcPr>
          <w:p w14:paraId="55FB102E"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Iš viso mirė 5</w:t>
            </w:r>
          </w:p>
        </w:tc>
        <w:tc>
          <w:tcPr>
            <w:tcW w:w="1275" w:type="dxa"/>
          </w:tcPr>
          <w:p w14:paraId="1BA8887C"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Iš viso atvyko 5</w:t>
            </w:r>
          </w:p>
        </w:tc>
        <w:tc>
          <w:tcPr>
            <w:tcW w:w="1134" w:type="dxa"/>
          </w:tcPr>
          <w:p w14:paraId="2B88B35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Iš viso mirė 5</w:t>
            </w:r>
          </w:p>
        </w:tc>
        <w:tc>
          <w:tcPr>
            <w:tcW w:w="1276" w:type="dxa"/>
          </w:tcPr>
          <w:p w14:paraId="36561170"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Iš viso atvyko 4</w:t>
            </w:r>
          </w:p>
        </w:tc>
      </w:tr>
    </w:tbl>
    <w:p w14:paraId="3D8745EC" w14:textId="77777777" w:rsidR="00A67491" w:rsidRPr="00A67491" w:rsidRDefault="00A67491" w:rsidP="00A67491">
      <w:pPr>
        <w:suppressAutoHyphens/>
        <w:spacing w:line="360" w:lineRule="auto"/>
        <w:jc w:val="both"/>
        <w:rPr>
          <w:rFonts w:ascii="Times New Roman" w:hAnsi="Times New Roman"/>
          <w:sz w:val="24"/>
          <w:szCs w:val="24"/>
          <w:lang w:eastAsia="zh-CN"/>
        </w:rPr>
      </w:pPr>
    </w:p>
    <w:p w14:paraId="09924E1F" w14:textId="77777777" w:rsidR="00A67491" w:rsidRPr="00A67491" w:rsidRDefault="00A67491" w:rsidP="00A67491">
      <w:pPr>
        <w:tabs>
          <w:tab w:val="left" w:pos="851"/>
        </w:tabs>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Trijų paskutinių metų mirtingumo metinis vidurkis Įstaigoje buvo 6,3 gyventojo.</w:t>
      </w:r>
    </w:p>
    <w:p w14:paraId="4CCBB781" w14:textId="77777777" w:rsidR="00A67491" w:rsidRPr="00A67491" w:rsidRDefault="00A67491" w:rsidP="00A67491">
      <w:pPr>
        <w:suppressAutoHyphens/>
        <w:spacing w:line="360" w:lineRule="auto"/>
        <w:ind w:firstLine="1296"/>
        <w:jc w:val="both"/>
        <w:rPr>
          <w:rFonts w:ascii="Times New Roman" w:hAnsi="Times New Roman"/>
          <w:sz w:val="24"/>
          <w:szCs w:val="24"/>
          <w:lang w:eastAsia="zh-CN"/>
        </w:rPr>
      </w:pPr>
    </w:p>
    <w:p w14:paraId="3E4BAB34" w14:textId="77777777" w:rsidR="00A67491" w:rsidRPr="00A67491" w:rsidRDefault="00A67491" w:rsidP="00A67491">
      <w:pPr>
        <w:tabs>
          <w:tab w:val="left" w:pos="851"/>
        </w:tabs>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lastRenderedPageBreak/>
        <w:t>Toliau lentelėje pateikiami duomenys apie gyventojų amžiaus ribas.</w:t>
      </w:r>
    </w:p>
    <w:tbl>
      <w:tblPr>
        <w:tblW w:w="8647" w:type="dxa"/>
        <w:tblInd w:w="137" w:type="dxa"/>
        <w:tblLayout w:type="fixed"/>
        <w:tblLook w:val="0000" w:firstRow="0" w:lastRow="0" w:firstColumn="0" w:lastColumn="0" w:noHBand="0" w:noVBand="0"/>
      </w:tblPr>
      <w:tblGrid>
        <w:gridCol w:w="1985"/>
        <w:gridCol w:w="2126"/>
        <w:gridCol w:w="2410"/>
        <w:gridCol w:w="2126"/>
      </w:tblGrid>
      <w:tr w:rsidR="00A67491" w:rsidRPr="00A67491" w14:paraId="76882E1D" w14:textId="77777777" w:rsidTr="003039E7">
        <w:tc>
          <w:tcPr>
            <w:tcW w:w="1985" w:type="dxa"/>
            <w:tcBorders>
              <w:top w:val="single" w:sz="4" w:space="0" w:color="000000"/>
              <w:left w:val="single" w:sz="4" w:space="0" w:color="000000"/>
              <w:bottom w:val="single" w:sz="4" w:space="0" w:color="000000"/>
            </w:tcBorders>
          </w:tcPr>
          <w:p w14:paraId="77F3AD79"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Gyventojų  amžiaus kriterijai</w:t>
            </w:r>
          </w:p>
        </w:tc>
        <w:tc>
          <w:tcPr>
            <w:tcW w:w="2126" w:type="dxa"/>
            <w:tcBorders>
              <w:top w:val="single" w:sz="4" w:space="0" w:color="000000"/>
              <w:left w:val="single" w:sz="4" w:space="0" w:color="000000"/>
              <w:bottom w:val="single" w:sz="4" w:space="0" w:color="000000"/>
            </w:tcBorders>
          </w:tcPr>
          <w:p w14:paraId="5A52F504"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2019-12-31 gyventojų amžiaus ribos</w:t>
            </w:r>
          </w:p>
        </w:tc>
        <w:tc>
          <w:tcPr>
            <w:tcW w:w="2410" w:type="dxa"/>
            <w:tcBorders>
              <w:top w:val="single" w:sz="4" w:space="0" w:color="000000"/>
              <w:left w:val="single" w:sz="4" w:space="0" w:color="000000"/>
              <w:bottom w:val="single" w:sz="4" w:space="0" w:color="000000"/>
            </w:tcBorders>
          </w:tcPr>
          <w:p w14:paraId="3B8E703F"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2020-12-31</w:t>
            </w:r>
          </w:p>
          <w:p w14:paraId="6274F9E6"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 xml:space="preserve"> gyventojų amžiaus ribos </w:t>
            </w:r>
          </w:p>
        </w:tc>
        <w:tc>
          <w:tcPr>
            <w:tcW w:w="2126" w:type="dxa"/>
            <w:tcBorders>
              <w:top w:val="single" w:sz="4" w:space="0" w:color="000000"/>
              <w:left w:val="single" w:sz="4" w:space="0" w:color="000000"/>
              <w:bottom w:val="single" w:sz="4" w:space="0" w:color="000000"/>
              <w:right w:val="single" w:sz="4" w:space="0" w:color="000000"/>
            </w:tcBorders>
          </w:tcPr>
          <w:p w14:paraId="3CA3E4AA"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sz w:val="24"/>
                <w:szCs w:val="24"/>
                <w:lang w:eastAsia="zh-CN"/>
              </w:rPr>
              <w:t xml:space="preserve">2021-12-31 gyventojų amžiaus ribos </w:t>
            </w:r>
          </w:p>
        </w:tc>
      </w:tr>
      <w:tr w:rsidR="00A67491" w:rsidRPr="00A67491" w14:paraId="778806C9" w14:textId="77777777" w:rsidTr="003039E7">
        <w:tc>
          <w:tcPr>
            <w:tcW w:w="1985" w:type="dxa"/>
            <w:tcBorders>
              <w:top w:val="single" w:sz="4" w:space="0" w:color="000000"/>
              <w:left w:val="single" w:sz="4" w:space="0" w:color="000000"/>
              <w:bottom w:val="single" w:sz="4" w:space="0" w:color="000000"/>
            </w:tcBorders>
          </w:tcPr>
          <w:p w14:paraId="615DFF00"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Jauniausias</w:t>
            </w:r>
          </w:p>
        </w:tc>
        <w:tc>
          <w:tcPr>
            <w:tcW w:w="2126" w:type="dxa"/>
            <w:tcBorders>
              <w:top w:val="single" w:sz="4" w:space="0" w:color="000000"/>
              <w:left w:val="single" w:sz="4" w:space="0" w:color="000000"/>
              <w:bottom w:val="single" w:sz="4" w:space="0" w:color="000000"/>
            </w:tcBorders>
          </w:tcPr>
          <w:p w14:paraId="6E0C9590"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50 m.</w:t>
            </w:r>
          </w:p>
        </w:tc>
        <w:tc>
          <w:tcPr>
            <w:tcW w:w="2410" w:type="dxa"/>
            <w:tcBorders>
              <w:top w:val="single" w:sz="4" w:space="0" w:color="000000"/>
              <w:left w:val="single" w:sz="4" w:space="0" w:color="000000"/>
              <w:bottom w:val="single" w:sz="4" w:space="0" w:color="000000"/>
            </w:tcBorders>
          </w:tcPr>
          <w:p w14:paraId="73D2AB19"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51 m.</w:t>
            </w:r>
          </w:p>
        </w:tc>
        <w:tc>
          <w:tcPr>
            <w:tcW w:w="2126" w:type="dxa"/>
            <w:tcBorders>
              <w:top w:val="single" w:sz="4" w:space="0" w:color="000000"/>
              <w:left w:val="single" w:sz="4" w:space="0" w:color="000000"/>
              <w:bottom w:val="single" w:sz="4" w:space="0" w:color="000000"/>
              <w:right w:val="single" w:sz="4" w:space="0" w:color="000000"/>
            </w:tcBorders>
          </w:tcPr>
          <w:p w14:paraId="73FACC99"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52 m.</w:t>
            </w:r>
          </w:p>
        </w:tc>
      </w:tr>
      <w:tr w:rsidR="00A67491" w:rsidRPr="00A67491" w14:paraId="570D5366" w14:textId="77777777" w:rsidTr="003039E7">
        <w:tc>
          <w:tcPr>
            <w:tcW w:w="1985" w:type="dxa"/>
            <w:tcBorders>
              <w:top w:val="single" w:sz="4" w:space="0" w:color="000000"/>
              <w:left w:val="single" w:sz="4" w:space="0" w:color="000000"/>
              <w:bottom w:val="single" w:sz="4" w:space="0" w:color="000000"/>
            </w:tcBorders>
          </w:tcPr>
          <w:p w14:paraId="38793AF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Vyriausias</w:t>
            </w:r>
          </w:p>
        </w:tc>
        <w:tc>
          <w:tcPr>
            <w:tcW w:w="2126" w:type="dxa"/>
            <w:tcBorders>
              <w:top w:val="single" w:sz="4" w:space="0" w:color="000000"/>
              <w:left w:val="single" w:sz="4" w:space="0" w:color="000000"/>
              <w:bottom w:val="single" w:sz="4" w:space="0" w:color="000000"/>
            </w:tcBorders>
          </w:tcPr>
          <w:p w14:paraId="1DD6F503"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98 m.</w:t>
            </w:r>
          </w:p>
        </w:tc>
        <w:tc>
          <w:tcPr>
            <w:tcW w:w="2410" w:type="dxa"/>
            <w:tcBorders>
              <w:top w:val="single" w:sz="4" w:space="0" w:color="000000"/>
              <w:left w:val="single" w:sz="4" w:space="0" w:color="000000"/>
              <w:bottom w:val="single" w:sz="4" w:space="0" w:color="000000"/>
            </w:tcBorders>
          </w:tcPr>
          <w:p w14:paraId="5A82362D"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95 m.</w:t>
            </w:r>
          </w:p>
        </w:tc>
        <w:tc>
          <w:tcPr>
            <w:tcW w:w="2126" w:type="dxa"/>
            <w:tcBorders>
              <w:top w:val="single" w:sz="4" w:space="0" w:color="000000"/>
              <w:left w:val="single" w:sz="4" w:space="0" w:color="000000"/>
              <w:bottom w:val="single" w:sz="4" w:space="0" w:color="000000"/>
              <w:right w:val="single" w:sz="4" w:space="0" w:color="000000"/>
            </w:tcBorders>
          </w:tcPr>
          <w:p w14:paraId="50653E21"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96 m.</w:t>
            </w:r>
          </w:p>
        </w:tc>
      </w:tr>
    </w:tbl>
    <w:p w14:paraId="354560F9" w14:textId="77777777" w:rsidR="00A67491" w:rsidRPr="00A67491" w:rsidRDefault="00A67491" w:rsidP="00A67491">
      <w:pPr>
        <w:suppressAutoHyphens/>
        <w:spacing w:line="360" w:lineRule="auto"/>
        <w:jc w:val="both"/>
        <w:rPr>
          <w:rFonts w:ascii="Times New Roman" w:hAnsi="Times New Roman"/>
          <w:b/>
          <w:sz w:val="24"/>
          <w:szCs w:val="24"/>
          <w:lang w:eastAsia="zh-CN"/>
        </w:rPr>
      </w:pPr>
    </w:p>
    <w:p w14:paraId="41A60008"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t>Teikiamų paslaugų sudėtis.</w:t>
      </w:r>
      <w:r w:rsidRPr="00A67491">
        <w:rPr>
          <w:rFonts w:ascii="Times New Roman" w:hAnsi="Times New Roman"/>
          <w:sz w:val="24"/>
          <w:szCs w:val="24"/>
          <w:lang w:eastAsia="zh-CN"/>
        </w:rPr>
        <w:t xml:space="preserve"> Įstaigoje buvo teikiamos šios paslaugos: </w:t>
      </w:r>
    </w:p>
    <w:p w14:paraId="185C0900"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informavimas; </w:t>
      </w:r>
    </w:p>
    <w:p w14:paraId="1DD21387"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konsultavimas; </w:t>
      </w:r>
    </w:p>
    <w:p w14:paraId="1F43E34F"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tarpininkavimas ir atstovavimas; </w:t>
      </w:r>
    </w:p>
    <w:p w14:paraId="0A740932"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apgyvendinimas; </w:t>
      </w:r>
    </w:p>
    <w:p w14:paraId="20917F2F"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kasdienio gyvenimo įgūdžių ugdymas ir palaikymas (tvarkant pinigų apskaitą, įsigyjant prekes, atliekant buitinius darbus, bendraujant, savarankiškai tvarkant patalpas, aplinką ir pan.);</w:t>
      </w:r>
    </w:p>
    <w:p w14:paraId="08C8F483"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įgūdžių ugdymas ir dienos užimtumas ar jo organizavimas; </w:t>
      </w:r>
    </w:p>
    <w:p w14:paraId="2058EF2D"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laisvalaikio organizavimas; </w:t>
      </w:r>
    </w:p>
    <w:p w14:paraId="0EDC63EC"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pagalba rengiantis, maitinantis, prausiantis ir kt. pobūdžio pagalba; </w:t>
      </w:r>
    </w:p>
    <w:p w14:paraId="37F20EA8"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asmeninės higienos paslaugų organizavimas (skalbimo paslaugų ir pan.), maitinimas, sveikatos priežiūros paslaugų organizavimas ir bendrosios praktikos slaugos teikimas; </w:t>
      </w:r>
    </w:p>
    <w:p w14:paraId="5C29062A"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kitos paslaugos, reikalingos asmeniui pagal jo savarankiškumo lygį.</w:t>
      </w:r>
    </w:p>
    <w:p w14:paraId="2CDE6FDF"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Įstaiga taip pat teikė nemokamo maitinimo paslaugą Čekiškės seniūnijos gyventojams.</w:t>
      </w:r>
    </w:p>
    <w:p w14:paraId="6C768617"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t>Asmenų apgyvendinimas ir paslaugų planavimas.</w:t>
      </w:r>
      <w:r w:rsidRPr="00A67491">
        <w:rPr>
          <w:rFonts w:ascii="Times New Roman" w:hAnsi="Times New Roman"/>
          <w:sz w:val="24"/>
          <w:szCs w:val="24"/>
          <w:lang w:eastAsia="zh-CN"/>
        </w:rPr>
        <w:t xml:space="preserve"> Norintiems apsigyventi asmenims, kitiems šeimos nariams ar artimiesiems giminaičiams buvo užtikrinta galimybė susipažinti su gyvenimo sąlygomis Įstaigoje. Su visais naujai apgyvendintais asmenimis buvo pasirašytos sutartys dėl gyvenimo Įstaigoje,</w:t>
      </w:r>
      <w:r w:rsidRPr="00A67491">
        <w:rPr>
          <w:rFonts w:ascii="Times New Roman" w:hAnsi="Times New Roman"/>
          <w:sz w:val="24"/>
          <w:szCs w:val="24"/>
          <w:lang w:eastAsia="en-US"/>
        </w:rPr>
        <w:t xml:space="preserve"> kurioje numatytos socialinės globos teikimo sąlygos, teikimo laikas, sutarties šalių teisės, pareigos, atsakomybė ir kitos sąlygos.</w:t>
      </w:r>
      <w:r w:rsidRPr="00A67491">
        <w:rPr>
          <w:rFonts w:ascii="Times New Roman" w:hAnsi="Times New Roman"/>
          <w:sz w:val="24"/>
          <w:szCs w:val="24"/>
          <w:lang w:eastAsia="zh-CN"/>
        </w:rPr>
        <w:t xml:space="preserve"> Sutarties formos yra patvirtintos Savivaldybės administracijos direktoriaus įsakymu. Iki sutarčių pasirašymo, asmenys buvo supažindinti su vidaus tvarkos taisyklėmis ir kitais dokumentais, reglamentuojančiais gyvenimą Įstaigoje. Visiems naujai atvykusiems asmenims paslaugos buvo pradėtos teikti tik esant Savivaldybės siuntimui.</w:t>
      </w:r>
    </w:p>
    <w:p w14:paraId="1A031685"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Paslaugos buvo planuojamos išsamiai ir visapusiškai įvertinus asmens poreikius (sveikatos, laisvalaikio organizavimo, socialinių įgūdžių ugdymo ir palaikymo), atsižvelgiant į gebėjimus, gabumus, silpnąsias savybes, situaciją šeimoje, socialinę riziką, negalią; ypatumus, susijusius su amžiumi, branda, etnine kilme, kalba, religija, lytimi ir kt. Visiems socialinės </w:t>
      </w:r>
      <w:r w:rsidRPr="00A67491">
        <w:rPr>
          <w:rFonts w:ascii="Times New Roman" w:hAnsi="Times New Roman"/>
          <w:sz w:val="24"/>
          <w:szCs w:val="24"/>
          <w:lang w:eastAsia="zh-CN"/>
        </w:rPr>
        <w:lastRenderedPageBreak/>
        <w:t>globos gavėjams buvo sudaryti individualūs socialinės globos planai. Gyventojams teikiamų paslaugų efektyvumas buvo užtikrinamas vertinant jų poreikius.</w:t>
      </w:r>
    </w:p>
    <w:p w14:paraId="0383B108"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 xml:space="preserve">Vertinant asmens poreikius, dalyvavo socialiniai darbuotojai, bendrosios praktikos slaugytojas ir jų padėjėjai, kiti reikalingi specialistai, pats asmuo ar, esant poreikiui, kiti šeimos nariai ar artimieji giminaičiai (visa tai buvo fiksuojama asmens bylose). Asmuo ir Įstaiga kartu rūpinosi, kaip asmeniui užtikrinti techninės pagalbos priemonių įsigijimą. </w:t>
      </w:r>
    </w:p>
    <w:p w14:paraId="6E2B22AC"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en-US"/>
        </w:rPr>
        <w:t xml:space="preserve">Visiems naujai atvykusiems asmenims buvo užvestos asmens bylos (socialinio darbo), kuriose yra kaupiama su asmeniu susijusi informacija ir sveikatos priežiūros bylos. </w:t>
      </w:r>
    </w:p>
    <w:p w14:paraId="07DE051E"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t xml:space="preserve">Individualūs socialinės globos planai. </w:t>
      </w:r>
      <w:r w:rsidRPr="00A67491">
        <w:rPr>
          <w:rFonts w:ascii="Times New Roman" w:hAnsi="Times New Roman"/>
          <w:sz w:val="24"/>
          <w:szCs w:val="24"/>
          <w:lang w:eastAsia="zh-CN"/>
        </w:rPr>
        <w:t>Asmenims,</w:t>
      </w:r>
      <w:r w:rsidRPr="00A67491">
        <w:rPr>
          <w:rFonts w:ascii="Times New Roman" w:hAnsi="Times New Roman"/>
          <w:sz w:val="24"/>
          <w:szCs w:val="24"/>
          <w:lang w:eastAsia="en-US"/>
        </w:rPr>
        <w:t xml:space="preserve"> </w:t>
      </w:r>
      <w:r w:rsidRPr="00A67491">
        <w:rPr>
          <w:rFonts w:ascii="Times New Roman" w:hAnsi="Times New Roman"/>
          <w:sz w:val="24"/>
          <w:szCs w:val="24"/>
          <w:lang w:eastAsia="zh-CN"/>
        </w:rPr>
        <w:t>gaunantiems socialinės globos paslaugas, pagal įvertintus poreikius buvo sudarinėjami ir peržiūrimi individualūs socialinės globos planai (toliau – ISGP). Juose buvo pateikta detali informacija apie asmens socialinius ryšius, šeimą, informacija iš pirmines ambulatorines asmens sveikatos priežiūros paslaugas teikiančio gydytojo apie asmens sveikatos būklę ir informacija apie Įstaigoje įvertintus asmens poreikius. ISGP numatyta, kokiomis priemonėmis bus siekiama socialinės globos uždavinių įgyvendinimo, detalizuotos paslaugos (socialinės, sveikatos priežiūros ir kt.), kurios asmeniui teikiamos ar organizuojamos, rašomos žymos apie periodiškai vykdomą ISGP peržiūrą (kokie buvo pokyčiai, koks rezultatas pasiektas, kokie numatomi tolesni veiksmai, kad būtų pasiekti užsibrėžti tikslai ir uždaviniai, trumpas ISGP įgyvendinimo proceso aprašymas ir kita). ISGP yra kiekvieno socialinės globos paslaugas gaunančio gyventojo asmens byloje. ISGP rengė Įstaigos specialistai, esant poreikiui, dalyvavo kiti reikalingi specialistai. Pagal galimybes buvo užtikrintas paties asmens ar jo globėjo, kitų šeimos narių ar artimųjų giminaičių dalyvavimas sudarant, peržiūrint ir tikslinant ISGP. Į jų nuomonę kiek įmanoma buvo atsižvelgiama. Asmenims su negalia pagal įvertintus poreikius ISGP buvo numatytos priemonės, užtikrinančios asmens poreikių tenkinimą.</w:t>
      </w:r>
    </w:p>
    <w:p w14:paraId="6B770146"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Periodinė ISGP peržiūra ir tikslinimas padėjo užtikrinti teikiamų paslaugų efektyvumą. Peržiūrėtuose ir patikslintuose ISGP buvo pateikti ir įvertinti socialinės globos teikimo laikotarpiu pasiekti rezultatai, įvertinti asmens paslaugų poreikių pokyčiai bei numatytos naujos priemonės, susijusios su šių poreikių tenkinimu. </w:t>
      </w:r>
    </w:p>
    <w:p w14:paraId="4F78CF2B"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Asmeniui užtikrinta, kad ISGP bus įgyvendinamas užtikrinant tinkamą personalo, teikiančio paslaugas, skaičių atskiroms paslaugų gavėjų grupėms.</w:t>
      </w:r>
    </w:p>
    <w:p w14:paraId="68B07E75"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ISGP yra sudaromas pagal direktoriaus patvirtintą ISGP sudarymo tvarką.</w:t>
      </w:r>
    </w:p>
    <w:p w14:paraId="55F0468A"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t>Gyventojų gerovės, įvairiapusių poreikių užtikrinimas, teikiant paslaugas.</w:t>
      </w:r>
      <w:r w:rsidRPr="00A67491">
        <w:rPr>
          <w:rFonts w:ascii="Times New Roman" w:hAnsi="Times New Roman"/>
          <w:sz w:val="24"/>
          <w:szCs w:val="24"/>
          <w:lang w:eastAsia="zh-CN"/>
        </w:rPr>
        <w:t xml:space="preserve"> </w:t>
      </w:r>
      <w:r w:rsidRPr="00A67491">
        <w:rPr>
          <w:rFonts w:ascii="Times New Roman" w:hAnsi="Times New Roman"/>
          <w:sz w:val="24"/>
          <w:szCs w:val="24"/>
          <w:lang w:eastAsia="en-US"/>
        </w:rPr>
        <w:t xml:space="preserve">Asmens kasdieninė veikla buvo organizuojama ir paslaugos teikiamos taip, kad palaikytų, skatintų ir motyvuotų asmenį būti kuo savarankiškesnį – gamintis maistą savo reikmėms, tvarkytis gyvenamąjį kambarį ir kita. Asmeniui užtikrinta pagalba atliekant buitines, savitvarkos, </w:t>
      </w:r>
      <w:r w:rsidRPr="00A67491">
        <w:rPr>
          <w:rFonts w:ascii="Times New Roman" w:hAnsi="Times New Roman"/>
          <w:sz w:val="24"/>
          <w:szCs w:val="24"/>
          <w:lang w:eastAsia="en-US"/>
        </w:rPr>
        <w:lastRenderedPageBreak/>
        <w:t>saviraiškos funkcijas, asmuo aprūpintas priemonėmis, padedančiomis lavinti bei palaikyti dėl asmens sveikatos būklės prarastus įgūdžius. Asmeniui užtikrinama aplinka, pagrįsta abipusiu asmens ir Įstaigos darbuotojų pasitikėjimu ir pagarba.</w:t>
      </w:r>
    </w:p>
    <w:p w14:paraId="7DCEF585"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en-US"/>
        </w:rPr>
        <w:t>Įstaiga asmeniui pagal poreikius užtikrino galimybes skaityti spaudos leidinius, knygas ar kitokiu būdu gauti jį dominančią informaciją. Įstaigoje buvo prenumeruojamas vienas spaudos leidinys. Įstaiga turi savo biblioteką. Gyventojai taip pat naudojosi Čekiškės biblioteka.</w:t>
      </w:r>
    </w:p>
    <w:p w14:paraId="07ADE3E9" w14:textId="77777777" w:rsidR="00A67491" w:rsidRPr="00A67491" w:rsidRDefault="00A67491" w:rsidP="00A67491">
      <w:pPr>
        <w:suppressAutoHyphens/>
        <w:spacing w:line="360" w:lineRule="auto"/>
        <w:ind w:firstLine="851"/>
        <w:jc w:val="both"/>
        <w:rPr>
          <w:rFonts w:ascii="Times New Roman" w:hAnsi="Times New Roman"/>
          <w:b/>
          <w:sz w:val="24"/>
          <w:szCs w:val="24"/>
          <w:lang w:eastAsia="en-US"/>
        </w:rPr>
      </w:pPr>
      <w:r w:rsidRPr="00A67491">
        <w:rPr>
          <w:rFonts w:ascii="Times New Roman" w:hAnsi="Times New Roman"/>
          <w:sz w:val="24"/>
          <w:szCs w:val="24"/>
          <w:lang w:eastAsia="en-US"/>
        </w:rPr>
        <w:t>Asmenys pagal savo gebėjimus ir galimybes buvo įtraukiami į visų sprendimų, susijusių su jų gyvenimu Įstaigoje, priėmimą. Asmeniui su negalia (išskyrus slaugomus asmenis) buvo sudarytos sąlygos, įgalinančios asmenį viską, kas įmanoma, atlikti pačiam.</w:t>
      </w:r>
    </w:p>
    <w:p w14:paraId="350D0709"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Įstaiga globojamiems asmenims, išskyrus slaugomus asmenis, sudaro sąlygas dalyvauti kuriant higienišką aplinką – jam pačiam tvarkyti ir prižiūrėti savo gyvenamąjį kambarį bei prižiūrėti (stebėti) bendrąsias Įstaigos patalpas, jų švarą ir tvarką. 2021 m. trys gyventojai, padedant darbuotojams, dalinai tvarkėsi savo kambarius. Savarankiški asmenys patys tvarkėsi ir prižiūrėjo savo gyvenamąjį kambarį bei bendrąsias Įstaigos patalpas, iš dalies padedant darbuotojams.</w:t>
      </w:r>
    </w:p>
    <w:p w14:paraId="4FD3B03F"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 xml:space="preserve">Asmeniui jo gyvenamajame kambaryje buvo užtikrinamos sąlygos skaityti ar užsiimti kita laisvalaikio veikla, atsižvelgiant į asmens pageidavimus, įrengiant reikiamą apšvietimą. </w:t>
      </w:r>
    </w:p>
    <w:p w14:paraId="071D41C6"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Judėjimo negalią turintiems asmenims buvo sudarytos sąlygos stebėti aplinką pro langą sėdint ar gulint.</w:t>
      </w:r>
    </w:p>
    <w:p w14:paraId="0870F717"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Globojamiems asmenims, padedant Įstaigos darbuotojams, buvo užtikrinta galimybė naudotis buitine skalbimo mašina, sudarytos sąlygos asmeniui pačiam skalbti ir išsidžiovinti savo drabužius. Tuo naudojosi vienas asmuo.</w:t>
      </w:r>
    </w:p>
    <w:p w14:paraId="70C3DCA2"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Asmeniui, atsižvelgiant į jo savarankiškumo lygį, motyvaciją ar specifinius poreikius (dėl terapijos), laikantis patvirtintų gyvūnų laikymo ir higienos reikalavimų, buvo sudarytos galimybės Įstaigoje auginti naminį gyvūną ir juo rūpintis. Vienas gyventojas prižiūrėjo katę, trys gyventojai bendrai prižiūrėjo Įstaigoje laikomą šunį.</w:t>
      </w:r>
    </w:p>
    <w:p w14:paraId="24F4244C"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Globojamas asmuo individualiai pagal Įstaigos nustatytą tvarką aprūpinamas patalyne, rankšluosčiais, drabužiais, avalyne, reikiamomis higienos priemonėmis ir kitais būtinais daiktais, atsižvelgiant į asmens poreikius, lytį ar neplanuotai atsiradusias aplinkybes. Drabužiai, avalynė, rankšluosčiai skiriami kiekvienam individualiai ir negali būti naudojami bendrai. 2021 m. Įstaigai nebuvo poreikio aprūpinti globojamų asmenų drabužiais ir avalyne.</w:t>
      </w:r>
    </w:p>
    <w:p w14:paraId="45212B63"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bCs/>
          <w:sz w:val="24"/>
          <w:szCs w:val="24"/>
          <w:lang w:eastAsia="zh-CN"/>
        </w:rPr>
        <w:t xml:space="preserve">Kiekvienas gyventojas turėjo baldus (lova, spintelė, kėdė, spinta ar atskira uždara spintos dalis) ir minkštą inventorių: čiužinį (globojamiems), pagalvę, antklodę, paklodę, pagalvės ir antklodės užvalkalus, lovatiesę, du rankšluosčius). </w:t>
      </w:r>
      <w:r w:rsidRPr="00A67491">
        <w:rPr>
          <w:rFonts w:ascii="Times New Roman" w:hAnsi="Times New Roman"/>
          <w:sz w:val="24"/>
          <w:szCs w:val="24"/>
          <w:lang w:eastAsia="en-US"/>
        </w:rPr>
        <w:t xml:space="preserve">Gyventojams buvo užtikrinta galimybė saugiai laikyti asmeninius daiktus rakinamoje spintelėje. </w:t>
      </w:r>
      <w:r w:rsidRPr="00A67491">
        <w:rPr>
          <w:rFonts w:ascii="Times New Roman" w:hAnsi="Times New Roman"/>
          <w:bCs/>
          <w:sz w:val="24"/>
          <w:szCs w:val="24"/>
          <w:lang w:eastAsia="zh-CN"/>
        </w:rPr>
        <w:t xml:space="preserve">Lovos skalbiniai, </w:t>
      </w:r>
      <w:r w:rsidRPr="00A67491">
        <w:rPr>
          <w:rFonts w:ascii="Times New Roman" w:hAnsi="Times New Roman"/>
          <w:bCs/>
          <w:sz w:val="24"/>
          <w:szCs w:val="24"/>
          <w:lang w:eastAsia="zh-CN"/>
        </w:rPr>
        <w:lastRenderedPageBreak/>
        <w:t xml:space="preserve">rankšluosčiai, drabužiai globojamiems asmenims buvo keičiami pagal poreikį, bet ne rečiau kaip kas 7 dienas. Apatiniai drabužiai buvo keičiami kiekvieną dieną. Savarankiški asmenys tai atliko su daline darbuotojų pagalba. </w:t>
      </w:r>
      <w:r w:rsidRPr="00A67491">
        <w:rPr>
          <w:rFonts w:ascii="Times New Roman" w:hAnsi="Times New Roman"/>
          <w:sz w:val="24"/>
          <w:szCs w:val="24"/>
          <w:lang w:eastAsia="zh-CN"/>
        </w:rPr>
        <w:t xml:space="preserve">Globojamiems asmenims </w:t>
      </w:r>
      <w:r w:rsidRPr="00A67491">
        <w:rPr>
          <w:rFonts w:ascii="Times New Roman" w:hAnsi="Times New Roman"/>
          <w:bCs/>
          <w:sz w:val="24"/>
          <w:szCs w:val="24"/>
          <w:lang w:eastAsia="zh-CN"/>
        </w:rPr>
        <w:t>lovos skalbinių, rankšluosčių, drabužių</w:t>
      </w:r>
      <w:r w:rsidRPr="00A67491">
        <w:rPr>
          <w:rFonts w:ascii="Times New Roman" w:hAnsi="Times New Roman"/>
          <w:sz w:val="24"/>
          <w:szCs w:val="24"/>
          <w:lang w:eastAsia="zh-CN"/>
        </w:rPr>
        <w:t xml:space="preserve"> skalbimui buvo perkama skalbimo paslauga. Savarankiški asmenys patys skalbėsi lovos skalbinius, rankšluosčius, drabužius, prižiūrint Įstaigos darbuotojui.</w:t>
      </w:r>
    </w:p>
    <w:p w14:paraId="248A3C26"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rPr>
        <w:t>Esant poreikiui, darbuotojai atliko smulkius drabužių taisymo darbus (ištrūkusių sagų prisiuvimas ir iširusių siūlių susiuvimas).</w:t>
      </w:r>
    </w:p>
    <w:p w14:paraId="663246B5" w14:textId="77777777" w:rsidR="00A67491" w:rsidRPr="00A67491" w:rsidRDefault="00A67491" w:rsidP="00A67491">
      <w:pPr>
        <w:suppressAutoHyphens/>
        <w:spacing w:line="360" w:lineRule="auto"/>
        <w:ind w:firstLine="851"/>
        <w:jc w:val="both"/>
        <w:rPr>
          <w:rFonts w:ascii="Times New Roman" w:hAnsi="Times New Roman"/>
          <w:b/>
          <w:sz w:val="24"/>
          <w:szCs w:val="24"/>
          <w:lang w:eastAsia="en-US"/>
        </w:rPr>
      </w:pPr>
      <w:r w:rsidRPr="00A67491">
        <w:rPr>
          <w:rFonts w:ascii="Times New Roman" w:hAnsi="Times New Roman"/>
          <w:sz w:val="24"/>
          <w:szCs w:val="24"/>
          <w:lang w:eastAsia="zh-CN"/>
        </w:rPr>
        <w:t>Negalintys savimi pasirūpinti gyventojai buvo kiekvieną dieną apiprausiami ir pagal poreikį maudomi, bet ne rečiau kaip kas 7 dienas. 2021 m. tokia pagalba buvo teikiama 21 globojamam asmeniui, vienam globojamam asmeniui dalinai ir trims savarankiškiems asmenims dalinai. Kiekvienam globojamam asmeniui buvo išduodamos šios higienos priemonės pagal poreikį: kempinė maudymuisi, muilas, dantų šepetukas, dantų pasta, šampūnas galvos plovimui.</w:t>
      </w:r>
    </w:p>
    <w:p w14:paraId="31CF83D8"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Globojami asmenys turi „savą asmenį” – pasirinktą Įstaigos darbuotoją, kuriam patiki problemas, juo pasitiki, yra išklausomi.</w:t>
      </w:r>
    </w:p>
    <w:p w14:paraId="0101B324" w14:textId="77777777" w:rsidR="00A67491" w:rsidRPr="00A67491" w:rsidRDefault="00A67491" w:rsidP="00A67491">
      <w:pPr>
        <w:suppressAutoHyphens/>
        <w:spacing w:line="360" w:lineRule="auto"/>
        <w:ind w:firstLine="851"/>
        <w:jc w:val="both"/>
        <w:rPr>
          <w:rFonts w:ascii="Times New Roman" w:hAnsi="Times New Roman"/>
          <w:strike/>
          <w:sz w:val="24"/>
          <w:szCs w:val="24"/>
          <w:lang w:eastAsia="en-US"/>
        </w:rPr>
      </w:pPr>
      <w:r w:rsidRPr="00A67491">
        <w:rPr>
          <w:rFonts w:ascii="Times New Roman" w:hAnsi="Times New Roman"/>
          <w:sz w:val="24"/>
          <w:szCs w:val="24"/>
          <w:lang w:eastAsia="en-US"/>
        </w:rPr>
        <w:t>Gyventojams pageidaujant, buvo organizuojamas religinių patarnavimų bei sielovados pagalbos teikimas, pasitelkiant Čekiškės Švč. Trejybės parapijos kleboną. Klebonas religinius patarnavimus gyventojams Įstaigoje 2021 m. teikė 7 kartus.</w:t>
      </w:r>
    </w:p>
    <w:p w14:paraId="39420C00"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Esant poreikiui, asmeniui padedama kontroliuoti elgesį stresinėse situacijose, patiriant ar išgyvenant krizes, netektis, tarpininkaujama, kad būtų išspręsti konfliktai ar sumažinti emociniai išgyvenimai.</w:t>
      </w:r>
    </w:p>
    <w:p w14:paraId="35D31E04"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Skatinamas ir palaikomas asmens aktyvumas, dalyvavimas, siekiant bendros Įstaigos gerovės, užtikrinamas asmens žinojimas, kad jis bus suprastas ir neatstumtas. Sprendimai priimami ir įgyvendinami kartu su gyventojais, pagal galimybes atsižvelgiant į jų norus, įsitikinimus ir gebėjimus.</w:t>
      </w:r>
    </w:p>
    <w:p w14:paraId="7F333F5D" w14:textId="77777777" w:rsidR="00A67491" w:rsidRPr="00A67491" w:rsidRDefault="00A67491" w:rsidP="00A67491">
      <w:pPr>
        <w:suppressAutoHyphens/>
        <w:spacing w:line="360" w:lineRule="auto"/>
        <w:ind w:firstLine="851"/>
        <w:jc w:val="both"/>
        <w:rPr>
          <w:rFonts w:ascii="Times New Roman" w:hAnsi="Times New Roman"/>
          <w:spacing w:val="-6"/>
          <w:sz w:val="24"/>
          <w:szCs w:val="24"/>
          <w:lang w:eastAsia="en-US"/>
        </w:rPr>
      </w:pPr>
      <w:r w:rsidRPr="00A67491">
        <w:rPr>
          <w:rFonts w:ascii="Times New Roman" w:hAnsi="Times New Roman"/>
          <w:sz w:val="24"/>
          <w:szCs w:val="24"/>
          <w:lang w:eastAsia="en-US"/>
        </w:rPr>
        <w:t xml:space="preserve">Asmens pinigai, turtas, dokumentai įtraukiami į apskaitą, naudojami ir saugomi pagal Įstaigos patvirtintą tvarką, užtikrinančią geriausius asmens interesus. 2021 m. pabaigoje </w:t>
      </w:r>
      <w:r w:rsidRPr="00A67491">
        <w:rPr>
          <w:rFonts w:ascii="Times New Roman" w:hAnsi="Times New Roman"/>
          <w:spacing w:val="-6"/>
          <w:sz w:val="24"/>
          <w:szCs w:val="24"/>
          <w:lang w:eastAsia="en-US"/>
        </w:rPr>
        <w:t>7 gyventojai saugojo asmenines lėšas Įstaigos kasoje. 17 gyventojų Įstaigoje saugojo dokumentus.</w:t>
      </w:r>
    </w:p>
    <w:p w14:paraId="6C12D0AA"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Lentelėje pateikiama informacija apie gyventojų dalyvavimą renginiuose.</w:t>
      </w:r>
    </w:p>
    <w:tbl>
      <w:tblPr>
        <w:tblW w:w="8587" w:type="dxa"/>
        <w:tblInd w:w="55" w:type="dxa"/>
        <w:tblLayout w:type="fixed"/>
        <w:tblCellMar>
          <w:top w:w="55" w:type="dxa"/>
          <w:left w:w="55" w:type="dxa"/>
          <w:bottom w:w="55" w:type="dxa"/>
          <w:right w:w="55" w:type="dxa"/>
        </w:tblCellMar>
        <w:tblLook w:val="0000" w:firstRow="0" w:lastRow="0" w:firstColumn="0" w:lastColumn="0" w:noHBand="0" w:noVBand="0"/>
      </w:tblPr>
      <w:tblGrid>
        <w:gridCol w:w="6521"/>
        <w:gridCol w:w="2066"/>
      </w:tblGrid>
      <w:tr w:rsidR="00A67491" w:rsidRPr="00A67491" w14:paraId="03AD2C21" w14:textId="77777777" w:rsidTr="003039E7">
        <w:tc>
          <w:tcPr>
            <w:tcW w:w="6521" w:type="dxa"/>
            <w:tcBorders>
              <w:top w:val="single" w:sz="4" w:space="0" w:color="000000"/>
              <w:left w:val="single" w:sz="4" w:space="0" w:color="000000"/>
              <w:bottom w:val="single" w:sz="4" w:space="0" w:color="000000"/>
            </w:tcBorders>
          </w:tcPr>
          <w:p w14:paraId="28DBE998"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b/>
                <w:bCs/>
                <w:color w:val="000000"/>
                <w:sz w:val="24"/>
                <w:szCs w:val="24"/>
                <w:lang w:eastAsia="zh-CN"/>
              </w:rPr>
              <w:t>2021 m. renginiai</w:t>
            </w:r>
          </w:p>
        </w:tc>
        <w:tc>
          <w:tcPr>
            <w:tcW w:w="2066" w:type="dxa"/>
            <w:tcBorders>
              <w:top w:val="single" w:sz="4" w:space="0" w:color="000000"/>
              <w:left w:val="single" w:sz="4" w:space="0" w:color="000000"/>
              <w:bottom w:val="single" w:sz="4" w:space="0" w:color="000000"/>
              <w:right w:val="single" w:sz="4" w:space="0" w:color="000000"/>
            </w:tcBorders>
          </w:tcPr>
          <w:p w14:paraId="179D2BFC" w14:textId="77777777" w:rsidR="00A67491" w:rsidRPr="00A67491" w:rsidRDefault="00A67491" w:rsidP="00A67491">
            <w:pPr>
              <w:suppressLineNumbers/>
              <w:suppressAutoHyphens/>
              <w:jc w:val="center"/>
              <w:rPr>
                <w:rFonts w:ascii="Times New Roman" w:hAnsi="Times New Roman"/>
                <w:sz w:val="24"/>
                <w:szCs w:val="24"/>
                <w:lang w:eastAsia="zh-CN"/>
              </w:rPr>
            </w:pPr>
            <w:r w:rsidRPr="00A67491">
              <w:rPr>
                <w:rFonts w:ascii="Times New Roman" w:hAnsi="Times New Roman"/>
                <w:b/>
                <w:bCs/>
                <w:color w:val="000000"/>
                <w:sz w:val="24"/>
                <w:szCs w:val="24"/>
                <w:lang w:eastAsia="zh-CN"/>
              </w:rPr>
              <w:t>2021 m. renginių skaičius</w:t>
            </w:r>
          </w:p>
        </w:tc>
      </w:tr>
      <w:tr w:rsidR="00A67491" w:rsidRPr="00A67491" w14:paraId="5DA5C588" w14:textId="77777777" w:rsidTr="003039E7">
        <w:tc>
          <w:tcPr>
            <w:tcW w:w="6521" w:type="dxa"/>
            <w:tcBorders>
              <w:left w:val="single" w:sz="4" w:space="0" w:color="000000"/>
              <w:bottom w:val="single" w:sz="4" w:space="0" w:color="000000"/>
            </w:tcBorders>
          </w:tcPr>
          <w:p w14:paraId="2582AFB4" w14:textId="77777777" w:rsidR="00A67491" w:rsidRPr="00A67491" w:rsidRDefault="00A67491" w:rsidP="00A67491">
            <w:pPr>
              <w:suppressLineNumbers/>
              <w:suppressAutoHyphens/>
              <w:jc w:val="both"/>
              <w:rPr>
                <w:rFonts w:ascii="Times New Roman" w:hAnsi="Times New Roman"/>
                <w:sz w:val="24"/>
                <w:szCs w:val="24"/>
                <w:lang w:eastAsia="zh-CN"/>
              </w:rPr>
            </w:pPr>
            <w:r w:rsidRPr="00A67491">
              <w:rPr>
                <w:rFonts w:ascii="Times New Roman" w:hAnsi="Times New Roman"/>
                <w:color w:val="000000"/>
                <w:sz w:val="24"/>
                <w:szCs w:val="24"/>
                <w:lang w:eastAsia="zh-CN"/>
              </w:rPr>
              <w:t>Religinio pobūdžio renginiai (dalyvavimas religinėse šventėse, mirusių gyventojų minėjimuose)</w:t>
            </w:r>
          </w:p>
        </w:tc>
        <w:tc>
          <w:tcPr>
            <w:tcW w:w="2066" w:type="dxa"/>
            <w:tcBorders>
              <w:left w:val="single" w:sz="4" w:space="0" w:color="000000"/>
              <w:bottom w:val="single" w:sz="4" w:space="0" w:color="000000"/>
              <w:right w:val="single" w:sz="4" w:space="0" w:color="000000"/>
            </w:tcBorders>
          </w:tcPr>
          <w:p w14:paraId="219B4B55" w14:textId="77777777" w:rsidR="00A67491" w:rsidRPr="00A67491" w:rsidRDefault="00A67491" w:rsidP="00A67491">
            <w:pPr>
              <w:suppressLineNumbers/>
              <w:suppressAutoHyphens/>
              <w:jc w:val="center"/>
              <w:rPr>
                <w:rFonts w:ascii="Times New Roman" w:hAnsi="Times New Roman"/>
                <w:b/>
                <w:sz w:val="24"/>
                <w:szCs w:val="24"/>
                <w:lang w:eastAsia="zh-CN"/>
              </w:rPr>
            </w:pPr>
            <w:r w:rsidRPr="00A67491">
              <w:rPr>
                <w:rFonts w:ascii="Times New Roman" w:hAnsi="Times New Roman"/>
                <w:b/>
                <w:color w:val="000000"/>
                <w:sz w:val="24"/>
                <w:szCs w:val="24"/>
                <w:lang w:eastAsia="zh-CN"/>
              </w:rPr>
              <w:t>9</w:t>
            </w:r>
          </w:p>
        </w:tc>
      </w:tr>
      <w:tr w:rsidR="00A67491" w:rsidRPr="00A67491" w14:paraId="37A67C66" w14:textId="77777777" w:rsidTr="003039E7">
        <w:tc>
          <w:tcPr>
            <w:tcW w:w="6521" w:type="dxa"/>
            <w:tcBorders>
              <w:left w:val="single" w:sz="4" w:space="0" w:color="000000"/>
              <w:bottom w:val="single" w:sz="4" w:space="0" w:color="000000"/>
            </w:tcBorders>
          </w:tcPr>
          <w:p w14:paraId="3B97E173" w14:textId="77777777" w:rsidR="00A67491" w:rsidRPr="00A67491" w:rsidRDefault="00A67491" w:rsidP="00A67491">
            <w:pPr>
              <w:suppressLineNumbers/>
              <w:suppressAutoHyphens/>
              <w:snapToGrid w:val="0"/>
              <w:jc w:val="both"/>
              <w:rPr>
                <w:rFonts w:ascii="Times New Roman" w:hAnsi="Times New Roman"/>
                <w:sz w:val="24"/>
                <w:szCs w:val="24"/>
                <w:lang w:eastAsia="zh-CN"/>
              </w:rPr>
            </w:pPr>
            <w:r w:rsidRPr="00A67491">
              <w:rPr>
                <w:rFonts w:ascii="Times New Roman" w:hAnsi="Times New Roman"/>
                <w:color w:val="000000"/>
                <w:sz w:val="24"/>
                <w:szCs w:val="24"/>
                <w:lang w:eastAsia="zh-CN"/>
              </w:rPr>
              <w:t>Išvykos (už Įstaigos ribų)</w:t>
            </w:r>
          </w:p>
        </w:tc>
        <w:tc>
          <w:tcPr>
            <w:tcW w:w="2066" w:type="dxa"/>
            <w:tcBorders>
              <w:left w:val="single" w:sz="4" w:space="0" w:color="000000"/>
              <w:bottom w:val="single" w:sz="4" w:space="0" w:color="000000"/>
              <w:right w:val="single" w:sz="4" w:space="0" w:color="000000"/>
            </w:tcBorders>
          </w:tcPr>
          <w:p w14:paraId="4CB0D9F5" w14:textId="77777777" w:rsidR="00A67491" w:rsidRPr="00A67491" w:rsidRDefault="00A67491" w:rsidP="00A67491">
            <w:pPr>
              <w:suppressLineNumbers/>
              <w:suppressAutoHyphens/>
              <w:snapToGrid w:val="0"/>
              <w:jc w:val="center"/>
              <w:rPr>
                <w:rFonts w:ascii="Times New Roman" w:hAnsi="Times New Roman"/>
                <w:b/>
                <w:sz w:val="24"/>
                <w:szCs w:val="24"/>
                <w:lang w:eastAsia="zh-CN"/>
              </w:rPr>
            </w:pPr>
            <w:r w:rsidRPr="00A67491">
              <w:rPr>
                <w:rFonts w:ascii="Times New Roman" w:hAnsi="Times New Roman"/>
                <w:b/>
                <w:color w:val="000000"/>
                <w:sz w:val="24"/>
                <w:szCs w:val="24"/>
                <w:lang w:eastAsia="zh-CN"/>
              </w:rPr>
              <w:t>1</w:t>
            </w:r>
          </w:p>
        </w:tc>
      </w:tr>
      <w:tr w:rsidR="00A67491" w:rsidRPr="00A67491" w14:paraId="5DC045DA" w14:textId="77777777" w:rsidTr="003039E7">
        <w:tc>
          <w:tcPr>
            <w:tcW w:w="6521" w:type="dxa"/>
            <w:tcBorders>
              <w:left w:val="single" w:sz="4" w:space="0" w:color="000000"/>
              <w:bottom w:val="single" w:sz="4" w:space="0" w:color="000000"/>
            </w:tcBorders>
          </w:tcPr>
          <w:p w14:paraId="08FF1A38" w14:textId="77777777" w:rsidR="00A67491" w:rsidRPr="00A67491" w:rsidRDefault="00A67491" w:rsidP="00A67491">
            <w:pPr>
              <w:suppressLineNumbers/>
              <w:suppressAutoHyphens/>
              <w:snapToGrid w:val="0"/>
              <w:jc w:val="both"/>
              <w:rPr>
                <w:rFonts w:ascii="Times New Roman" w:hAnsi="Times New Roman"/>
                <w:sz w:val="24"/>
                <w:szCs w:val="24"/>
                <w:lang w:eastAsia="zh-CN"/>
              </w:rPr>
            </w:pPr>
            <w:r w:rsidRPr="00A67491">
              <w:rPr>
                <w:rFonts w:ascii="Times New Roman" w:hAnsi="Times New Roman"/>
                <w:color w:val="000000"/>
                <w:sz w:val="24"/>
                <w:szCs w:val="24"/>
                <w:lang w:eastAsia="zh-CN"/>
              </w:rPr>
              <w:t>Šventės, minėjimai, renginiai (Įstaigoje)</w:t>
            </w:r>
          </w:p>
        </w:tc>
        <w:tc>
          <w:tcPr>
            <w:tcW w:w="2066" w:type="dxa"/>
            <w:tcBorders>
              <w:left w:val="single" w:sz="4" w:space="0" w:color="000000"/>
              <w:bottom w:val="single" w:sz="4" w:space="0" w:color="000000"/>
              <w:right w:val="single" w:sz="4" w:space="0" w:color="000000"/>
            </w:tcBorders>
          </w:tcPr>
          <w:p w14:paraId="3D9D7C8F" w14:textId="77777777" w:rsidR="00A67491" w:rsidRPr="00A67491" w:rsidRDefault="00A67491" w:rsidP="00A67491">
            <w:pPr>
              <w:suppressLineNumbers/>
              <w:suppressAutoHyphens/>
              <w:snapToGrid w:val="0"/>
              <w:jc w:val="center"/>
              <w:rPr>
                <w:rFonts w:ascii="Times New Roman" w:hAnsi="Times New Roman"/>
                <w:b/>
                <w:sz w:val="24"/>
                <w:szCs w:val="24"/>
                <w:lang w:eastAsia="zh-CN"/>
              </w:rPr>
            </w:pPr>
            <w:r w:rsidRPr="00A67491">
              <w:rPr>
                <w:rFonts w:ascii="Times New Roman" w:hAnsi="Times New Roman"/>
                <w:b/>
                <w:color w:val="000000"/>
                <w:sz w:val="24"/>
                <w:szCs w:val="24"/>
                <w:lang w:eastAsia="zh-CN"/>
              </w:rPr>
              <w:t>6</w:t>
            </w:r>
          </w:p>
        </w:tc>
      </w:tr>
      <w:tr w:rsidR="00A67491" w:rsidRPr="00A67491" w14:paraId="0E7068D6" w14:textId="77777777" w:rsidTr="003039E7">
        <w:tc>
          <w:tcPr>
            <w:tcW w:w="6521" w:type="dxa"/>
            <w:tcBorders>
              <w:left w:val="single" w:sz="4" w:space="0" w:color="000000"/>
              <w:bottom w:val="single" w:sz="4" w:space="0" w:color="000000"/>
            </w:tcBorders>
          </w:tcPr>
          <w:p w14:paraId="3444961C" w14:textId="77777777" w:rsidR="00A67491" w:rsidRPr="00A67491" w:rsidRDefault="00A67491" w:rsidP="00A67491">
            <w:pPr>
              <w:suppressLineNumbers/>
              <w:suppressAutoHyphens/>
              <w:snapToGrid w:val="0"/>
              <w:jc w:val="both"/>
              <w:rPr>
                <w:rFonts w:ascii="Times New Roman" w:hAnsi="Times New Roman"/>
                <w:sz w:val="24"/>
                <w:szCs w:val="24"/>
                <w:lang w:eastAsia="zh-CN"/>
              </w:rPr>
            </w:pPr>
            <w:r w:rsidRPr="00A67491">
              <w:rPr>
                <w:rFonts w:ascii="Times New Roman" w:hAnsi="Times New Roman"/>
                <w:color w:val="000000"/>
                <w:sz w:val="24"/>
                <w:szCs w:val="24"/>
                <w:lang w:eastAsia="zh-CN"/>
              </w:rPr>
              <w:t>Gyventojų sveikinimai jubiliejų proga</w:t>
            </w:r>
          </w:p>
        </w:tc>
        <w:tc>
          <w:tcPr>
            <w:tcW w:w="2066" w:type="dxa"/>
            <w:tcBorders>
              <w:left w:val="single" w:sz="4" w:space="0" w:color="000000"/>
              <w:bottom w:val="single" w:sz="4" w:space="0" w:color="000000"/>
              <w:right w:val="single" w:sz="4" w:space="0" w:color="000000"/>
            </w:tcBorders>
          </w:tcPr>
          <w:p w14:paraId="463F88D0" w14:textId="77777777" w:rsidR="00A67491" w:rsidRPr="00A67491" w:rsidRDefault="00A67491" w:rsidP="00A67491">
            <w:pPr>
              <w:suppressLineNumbers/>
              <w:suppressAutoHyphens/>
              <w:snapToGrid w:val="0"/>
              <w:jc w:val="center"/>
              <w:rPr>
                <w:rFonts w:ascii="Times New Roman" w:hAnsi="Times New Roman"/>
                <w:b/>
                <w:sz w:val="24"/>
                <w:szCs w:val="24"/>
                <w:lang w:eastAsia="zh-CN"/>
              </w:rPr>
            </w:pPr>
            <w:r w:rsidRPr="00A67491">
              <w:rPr>
                <w:rFonts w:ascii="Times New Roman" w:hAnsi="Times New Roman"/>
                <w:b/>
                <w:color w:val="000000"/>
                <w:sz w:val="24"/>
                <w:szCs w:val="24"/>
                <w:lang w:eastAsia="zh-CN"/>
              </w:rPr>
              <w:t>2</w:t>
            </w:r>
          </w:p>
        </w:tc>
      </w:tr>
    </w:tbl>
    <w:p w14:paraId="097281FB"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lastRenderedPageBreak/>
        <w:t>Darbo dienomis gyventojams buvo organizuojama rytinė mankšta, kurioje vidutiniškai dalyvaudavo 5  gyventojai. Tris kartus per savaitę buvo organizuojami grupiniai užsiėmimai: dainavimas (vidutiniškai 7 gyventojai); piešimas, spalvinimas arba filmų peržiūra (vidutiniškai 6 gyventojai); šaškės (vidutiniškai 2-4 gyventojai).</w:t>
      </w:r>
    </w:p>
    <w:p w14:paraId="08F1426B"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Asmenims užtikrintas tarpininkavimas bendradarbiaujant su reikalingomis institucijomis, sprendžiant asmens paslaugų organizavimo ir kasdieninio gyvenimo problemas. Žymos apie tai yra užfiksuotos ISGP ar kituose asmens byloje pridedamuose dokumentuose.</w:t>
      </w:r>
    </w:p>
    <w:p w14:paraId="2A8DBA3F" w14:textId="77777777" w:rsidR="00A67491" w:rsidRPr="00A67491" w:rsidRDefault="00A67491" w:rsidP="00A67491">
      <w:pPr>
        <w:suppressAutoHyphens/>
        <w:spacing w:line="360" w:lineRule="auto"/>
        <w:ind w:firstLine="851"/>
        <w:jc w:val="both"/>
        <w:rPr>
          <w:rFonts w:ascii="Times New Roman" w:hAnsi="Times New Roman"/>
          <w:spacing w:val="-6"/>
          <w:sz w:val="24"/>
          <w:szCs w:val="24"/>
          <w:lang w:eastAsia="en-US"/>
        </w:rPr>
      </w:pPr>
      <w:r w:rsidRPr="00A67491">
        <w:rPr>
          <w:rFonts w:ascii="Times New Roman" w:hAnsi="Times New Roman"/>
          <w:b/>
          <w:i/>
          <w:sz w:val="24"/>
          <w:szCs w:val="24"/>
          <w:lang w:eastAsia="en-US"/>
        </w:rPr>
        <w:t xml:space="preserve">Gyventojų santykiai su artimaisiais ir bendruomene. </w:t>
      </w:r>
      <w:r w:rsidRPr="00A67491">
        <w:rPr>
          <w:rFonts w:ascii="Times New Roman" w:hAnsi="Times New Roman"/>
          <w:sz w:val="24"/>
          <w:szCs w:val="24"/>
          <w:lang w:eastAsia="en-US"/>
        </w:rPr>
        <w:t xml:space="preserve">Įstaiga tarpininkauja, kad asmuo palaikytų ar atkurtų nutrūkusius ryšius su šeimos nariais, artimaisiais giminaičiais, draugais, pažįstamais, jei tai neprieštarauja asmens interesams. Esant poreikiui, padeda palaikyti kontaktus su bendruomene ir kt. Įstaigoje apgyvendinus šeimos narius, kiek įmanoma yra skatinamas jų bendravimas ir tarpusavio ryšių stiprinimas. Asmens ISGP yra numatytos </w:t>
      </w:r>
      <w:r w:rsidRPr="00A67491">
        <w:rPr>
          <w:rFonts w:ascii="Times New Roman" w:hAnsi="Times New Roman"/>
          <w:spacing w:val="-6"/>
          <w:sz w:val="24"/>
          <w:szCs w:val="24"/>
          <w:lang w:eastAsia="en-US"/>
        </w:rPr>
        <w:t xml:space="preserve">konkrečios priemonės, susijusios su asmens socialinių ryšių tinklo sukūrimu, atkūrimu ar palaikymu. </w:t>
      </w:r>
    </w:p>
    <w:p w14:paraId="1A2EBF48"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Asmuo su visais jo pageidaujamais asmenimis gali pasimatyti pagal Įstaigos vidaus tvarkos taisyklėse nustatytą tvarką, išskyrus atvejus, kai tie pasimatymai kelia pavojų jo ar aplinkinių sveikatai ar saugumui. Įstaigoje ši tvarka yra aptarta su Įstaigos taryba.</w:t>
      </w:r>
      <w:r w:rsidRPr="00A67491">
        <w:rPr>
          <w:rFonts w:ascii="Times New Roman" w:hAnsi="Times New Roman"/>
          <w:sz w:val="24"/>
          <w:szCs w:val="24"/>
          <w:lang w:eastAsia="zh-CN"/>
        </w:rPr>
        <w:t xml:space="preserve"> Ryšium su Lietuvos Respublikos Vyriausybės nutarimu paskelbta ekstremaliąja situacija</w:t>
      </w:r>
      <w:r w:rsidRPr="00A67491">
        <w:rPr>
          <w:rFonts w:ascii="Times New Roman" w:hAnsi="Times New Roman"/>
          <w:sz w:val="24"/>
          <w:szCs w:val="24"/>
          <w:lang w:eastAsia="en-US"/>
        </w:rPr>
        <w:t>, pasimatymai su pageidaujamais asmenimis buvo ribojami.</w:t>
      </w:r>
    </w:p>
    <w:p w14:paraId="0E6CF012" w14:textId="77777777" w:rsidR="00A67491" w:rsidRPr="00A67491" w:rsidRDefault="00A67491" w:rsidP="00A67491">
      <w:pPr>
        <w:suppressAutoHyphens/>
        <w:spacing w:line="360" w:lineRule="auto"/>
        <w:ind w:firstLine="851"/>
        <w:jc w:val="both"/>
        <w:rPr>
          <w:rFonts w:ascii="Times New Roman" w:hAnsi="Times New Roman"/>
          <w:spacing w:val="-4"/>
          <w:sz w:val="24"/>
          <w:szCs w:val="24"/>
          <w:lang w:eastAsia="en-US"/>
        </w:rPr>
      </w:pPr>
      <w:r w:rsidRPr="00A67491">
        <w:rPr>
          <w:rFonts w:ascii="Times New Roman" w:hAnsi="Times New Roman"/>
          <w:sz w:val="24"/>
          <w:szCs w:val="24"/>
          <w:lang w:eastAsia="en-US"/>
        </w:rPr>
        <w:t xml:space="preserve">Esant poreikiui, asmeniui yra sudarytos galimybės tiesiogiai bendrauti laiškais, telefonu, internetu. 16 gyventojų turėjo asmenines mobilaus ryšio priemones, kurių pagalba bendravo su artimaisiais. Asmuo skatinamas bendrauti su kitais Įstaigos gyventojais, gerbiant kito asmens norus, interesus. </w:t>
      </w:r>
      <w:r w:rsidRPr="00A67491">
        <w:rPr>
          <w:rFonts w:ascii="Times New Roman" w:hAnsi="Times New Roman"/>
          <w:sz w:val="24"/>
          <w:szCs w:val="24"/>
          <w:lang w:eastAsia="zh-CN"/>
        </w:rPr>
        <w:t xml:space="preserve">Ryšium su Lietuvos Respublikos Vyriausybės nutarimais </w:t>
      </w:r>
      <w:r w:rsidRPr="00A67491">
        <w:rPr>
          <w:rFonts w:ascii="Times New Roman" w:hAnsi="Times New Roman"/>
          <w:spacing w:val="-4"/>
          <w:sz w:val="24"/>
          <w:szCs w:val="24"/>
          <w:lang w:eastAsia="zh-CN"/>
        </w:rPr>
        <w:t>paskelbta ekstremaliąja situacija</w:t>
      </w:r>
      <w:r w:rsidRPr="00A67491">
        <w:rPr>
          <w:rFonts w:ascii="Times New Roman" w:hAnsi="Times New Roman"/>
          <w:spacing w:val="-4"/>
          <w:sz w:val="24"/>
          <w:szCs w:val="24"/>
          <w:lang w:eastAsia="en-US"/>
        </w:rPr>
        <w:t>, bendravimas tarp Įstaigos gyventojų buvo ribojamas.</w:t>
      </w:r>
    </w:p>
    <w:p w14:paraId="04429DE3"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 xml:space="preserve">Asmeniui užtikrinta, kad jis gali laikinai savo noru išvykti iš Įstaigos svečiuotis pas šeimos narius, artimuosius giminaičius ar pažįstamus švenčių dienomis, savaitgaliais ir ilgesniam laikotarpiui – iki 45 kalendorinių dienų per metus (dėl asmeniui svarbių priežasčių asmens, šeimos narių ar artimųjų giminaičių prašymu gali būti nustatytas ir ilgesnis laikotarpis). Asmeniui yra išlaikoma galimybė grįžti į Įstaigą tomis pačiomis sąlygomis, kaip ir buvo apgyvendintas, remiantis Įstaigos vidaus tvarkos taisyklėse nustatyta tvarka. </w:t>
      </w:r>
      <w:r w:rsidRPr="00A67491">
        <w:rPr>
          <w:rFonts w:ascii="Times New Roman" w:hAnsi="Times New Roman"/>
          <w:sz w:val="24"/>
          <w:szCs w:val="24"/>
          <w:lang w:eastAsia="zh-CN"/>
        </w:rPr>
        <w:t>Ryšium su Lietuvos Respublikos Vyriausybės nutarimais paskelbta ekstremaliąja situacija ir karantinu</w:t>
      </w:r>
      <w:r w:rsidRPr="00A67491">
        <w:rPr>
          <w:rFonts w:ascii="Times New Roman" w:hAnsi="Times New Roman"/>
          <w:sz w:val="24"/>
          <w:szCs w:val="24"/>
          <w:lang w:eastAsia="en-US"/>
        </w:rPr>
        <w:t xml:space="preserve">, jų metu gyventojai nuo išvykimų iš Įstaigos pasisvečiuoti, susilaikė. Asmens išvykimo gydytis į sveikatos priežiūros įstaigą trukmė nėra ribojama. 2021 m. 9 gyventojai gydėsi stacionariose sveikatos priežiūros įstaigose ir iš viso nebuvo Įstaigoje 87 dienas. </w:t>
      </w:r>
    </w:p>
    <w:p w14:paraId="0AAFBB8D"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t>Sveikatos priežiūros organizavimas ir slauga.</w:t>
      </w:r>
      <w:r w:rsidRPr="00A67491">
        <w:rPr>
          <w:rFonts w:ascii="Times New Roman" w:hAnsi="Times New Roman"/>
          <w:sz w:val="24"/>
          <w:szCs w:val="24"/>
          <w:lang w:eastAsia="zh-CN"/>
        </w:rPr>
        <w:t xml:space="preserve"> Gyventojams užtikrinta teisė pasirinkti sveikatos priežiūros įstaigą ar gydytoją. Visi gyventojai 2021 m. buvo pasirinkę Vilkijos </w:t>
      </w:r>
      <w:r w:rsidRPr="00A67491">
        <w:rPr>
          <w:rFonts w:ascii="Times New Roman" w:hAnsi="Times New Roman"/>
          <w:sz w:val="24"/>
          <w:szCs w:val="24"/>
          <w:lang w:eastAsia="zh-CN"/>
        </w:rPr>
        <w:lastRenderedPageBreak/>
        <w:t>pirminės sveikatos priežiūros centrą. Gyventojams buvo organizuojamas sveikatos priežiūros paslaugų prieinamumas. Pas gydytojus specialistus, taip pat hospitalizacijai, gyventojai buvo vežiojami. Įstaiga aprūpino globojamus asmenis gydytojo paskirtais medikamentais. Savarankiški asmenys gydytojo paskirtus medikamentus įsigijo savo lėšomis. Visiems gyventojams buvo užtikrinta, kad iškilus problemoms su jų sveikatos būklės pasikeitimais, saugumu ar kitomis aplinkybėmis, gyventojų pageidavimu apie tai nedelsiant buvo informuojami jų artimieji.</w:t>
      </w:r>
    </w:p>
    <w:p w14:paraId="12BAB88A"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 xml:space="preserve">Slaugomiems asmenims buvo užtikrinta kokybiška nuolatinė priežiūra ir slauga pagal individualius poreikius. Įstaiga yra apsirūpinusi reikalingomis techninės pagalbos priemonėmis, padedančiomis darbuotojams saugiai ir kokybiškai atlikti kasdienines funkcijas. Įstaigoje yra du mobilūs ir du stacionarūs keltuvai. </w:t>
      </w:r>
    </w:p>
    <w:p w14:paraId="20462EF9" w14:textId="77777777" w:rsidR="00A67491" w:rsidRPr="00A67491" w:rsidRDefault="00A67491" w:rsidP="00A67491">
      <w:pPr>
        <w:suppressAutoHyphens/>
        <w:spacing w:line="360" w:lineRule="auto"/>
        <w:ind w:firstLine="851"/>
        <w:jc w:val="both"/>
        <w:rPr>
          <w:rFonts w:ascii="Times New Roman" w:hAnsi="Times New Roman"/>
          <w:spacing w:val="-8"/>
          <w:sz w:val="24"/>
          <w:szCs w:val="24"/>
          <w:lang w:eastAsia="zh-CN"/>
        </w:rPr>
      </w:pPr>
      <w:r w:rsidRPr="00A67491">
        <w:rPr>
          <w:rFonts w:ascii="Times New Roman" w:hAnsi="Times New Roman"/>
          <w:sz w:val="24"/>
          <w:szCs w:val="24"/>
          <w:lang w:eastAsia="en-US"/>
        </w:rPr>
        <w:t xml:space="preserve">Globojamam asmeniui, kuris pats negali savarankiškai pavalgyti, Įstaigoje užtikrinama individuali, diskretiška personalo pagalba valgant. Įstaiga užtikrina, kad kiekvienam maitinimo režimo laiku pagalbos reikalingam asmeniui būtų priskirtas pagalbą </w:t>
      </w:r>
      <w:r w:rsidRPr="00A67491">
        <w:rPr>
          <w:rFonts w:ascii="Times New Roman" w:hAnsi="Times New Roman"/>
          <w:spacing w:val="-8"/>
          <w:sz w:val="24"/>
          <w:szCs w:val="24"/>
          <w:lang w:eastAsia="en-US"/>
        </w:rPr>
        <w:t>valgant teikiantis asmuo. 2021 m. pabaigoje su personalo pagalba buvo maitinami 2 globojami asmenys.</w:t>
      </w:r>
    </w:p>
    <w:p w14:paraId="3F84B9B5" w14:textId="77777777" w:rsidR="00A67491" w:rsidRPr="00A67491" w:rsidRDefault="00A67491" w:rsidP="00A67491">
      <w:pPr>
        <w:suppressAutoHyphens/>
        <w:spacing w:line="360" w:lineRule="auto"/>
        <w:ind w:firstLine="851"/>
        <w:jc w:val="both"/>
        <w:rPr>
          <w:rFonts w:ascii="Times New Roman" w:hAnsi="Times New Roman"/>
          <w:spacing w:val="-8"/>
          <w:sz w:val="24"/>
          <w:szCs w:val="24"/>
          <w:lang w:eastAsia="en-US"/>
        </w:rPr>
      </w:pPr>
      <w:r w:rsidRPr="00A67491">
        <w:rPr>
          <w:rFonts w:ascii="Times New Roman" w:hAnsi="Times New Roman"/>
          <w:sz w:val="24"/>
          <w:szCs w:val="24"/>
          <w:lang w:eastAsia="en-US"/>
        </w:rPr>
        <w:t xml:space="preserve">Slaugomi asmenys buvo aprūpinti reikalingomis slaugos priemonėmis (sauskelnės, paklodės, čiužiniai pragulų profilaktikai ir kt.) ir teisės aktų nustatyta tvarka aprūpinami </w:t>
      </w:r>
      <w:r w:rsidRPr="00A67491">
        <w:rPr>
          <w:rFonts w:ascii="Times New Roman" w:hAnsi="Times New Roman"/>
          <w:spacing w:val="-8"/>
          <w:sz w:val="24"/>
          <w:szCs w:val="24"/>
          <w:lang w:eastAsia="en-US"/>
        </w:rPr>
        <w:t xml:space="preserve">reikalingomis asmeniui skirtomis techninės pagalbos priemonėmis (funkcinės lovos, vežimėliai ir kt.). </w:t>
      </w:r>
    </w:p>
    <w:p w14:paraId="61D537E2"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Lentelėje pateikiama informacija apie 2021 m. pabaigoje naudotas individualias pagalbines priemones.</w:t>
      </w:r>
    </w:p>
    <w:tbl>
      <w:tblPr>
        <w:tblW w:w="8902" w:type="dxa"/>
        <w:tblInd w:w="137" w:type="dxa"/>
        <w:tblLook w:val="0000" w:firstRow="0" w:lastRow="0" w:firstColumn="0" w:lastColumn="0" w:noHBand="0" w:noVBand="0"/>
      </w:tblPr>
      <w:tblGrid>
        <w:gridCol w:w="6350"/>
        <w:gridCol w:w="2552"/>
      </w:tblGrid>
      <w:tr w:rsidR="00A67491" w:rsidRPr="00A67491" w14:paraId="6BFCBDB6" w14:textId="77777777" w:rsidTr="003039E7">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BCDBEDB" w14:textId="77777777" w:rsidR="00A67491" w:rsidRPr="00A67491" w:rsidRDefault="00A67491" w:rsidP="00A67491">
            <w:pPr>
              <w:suppressAutoHyphens/>
              <w:spacing w:line="276" w:lineRule="auto"/>
              <w:jc w:val="center"/>
              <w:rPr>
                <w:rFonts w:ascii="Times New Roman" w:hAnsi="Times New Roman"/>
                <w:b/>
                <w:sz w:val="24"/>
                <w:szCs w:val="24"/>
                <w:lang w:eastAsia="en-US"/>
              </w:rPr>
            </w:pPr>
            <w:r w:rsidRPr="00A67491">
              <w:rPr>
                <w:rFonts w:ascii="Times New Roman" w:hAnsi="Times New Roman"/>
                <w:b/>
                <w:sz w:val="24"/>
                <w:szCs w:val="24"/>
                <w:lang w:eastAsia="en-US"/>
              </w:rPr>
              <w:t>Pagalbinės priemonės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1FA4A9" w14:textId="77777777" w:rsidR="00A67491" w:rsidRPr="00A67491" w:rsidRDefault="00A67491" w:rsidP="00A67491">
            <w:pPr>
              <w:suppressAutoHyphens/>
              <w:spacing w:line="276" w:lineRule="auto"/>
              <w:jc w:val="center"/>
              <w:rPr>
                <w:rFonts w:ascii="Times New Roman" w:hAnsi="Times New Roman"/>
                <w:b/>
                <w:sz w:val="24"/>
                <w:szCs w:val="24"/>
                <w:lang w:eastAsia="en-US"/>
              </w:rPr>
            </w:pPr>
            <w:r w:rsidRPr="00A67491">
              <w:rPr>
                <w:rFonts w:ascii="Times New Roman" w:hAnsi="Times New Roman"/>
                <w:b/>
                <w:sz w:val="24"/>
                <w:szCs w:val="24"/>
                <w:lang w:eastAsia="en-US"/>
              </w:rPr>
              <w:t>Naudojančių gyventojų skaičius</w:t>
            </w:r>
          </w:p>
        </w:tc>
      </w:tr>
      <w:tr w:rsidR="00A67491" w:rsidRPr="00A67491" w14:paraId="6288081C" w14:textId="77777777" w:rsidTr="003039E7">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5A06D28C" w14:textId="77777777" w:rsidR="00A67491" w:rsidRPr="00A67491" w:rsidRDefault="00A67491" w:rsidP="00A67491">
            <w:pPr>
              <w:suppressAutoHyphens/>
              <w:spacing w:line="276" w:lineRule="auto"/>
              <w:jc w:val="both"/>
              <w:rPr>
                <w:rFonts w:ascii="Times New Roman" w:hAnsi="Times New Roman"/>
                <w:sz w:val="24"/>
                <w:szCs w:val="24"/>
                <w:lang w:eastAsia="en-US"/>
              </w:rPr>
            </w:pPr>
            <w:r w:rsidRPr="00A67491">
              <w:rPr>
                <w:rFonts w:ascii="Times New Roman" w:hAnsi="Times New Roman"/>
                <w:sz w:val="24"/>
                <w:szCs w:val="24"/>
                <w:lang w:eastAsia="en-US"/>
              </w:rPr>
              <w:t>Funkcinės lovos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C82032" w14:textId="77777777" w:rsidR="00A67491" w:rsidRPr="00A67491" w:rsidRDefault="00A67491" w:rsidP="00A67491">
            <w:pPr>
              <w:suppressAutoHyphens/>
              <w:spacing w:line="276" w:lineRule="auto"/>
              <w:jc w:val="center"/>
              <w:rPr>
                <w:rFonts w:ascii="Times New Roman" w:hAnsi="Times New Roman"/>
                <w:sz w:val="24"/>
                <w:szCs w:val="24"/>
                <w:lang w:eastAsia="en-US"/>
              </w:rPr>
            </w:pPr>
            <w:r w:rsidRPr="00A67491">
              <w:rPr>
                <w:rFonts w:ascii="Times New Roman" w:hAnsi="Times New Roman"/>
                <w:sz w:val="24"/>
                <w:szCs w:val="24"/>
                <w:lang w:eastAsia="en-US"/>
              </w:rPr>
              <w:t>18</w:t>
            </w:r>
          </w:p>
        </w:tc>
      </w:tr>
      <w:tr w:rsidR="00A67491" w:rsidRPr="00A67491" w14:paraId="36803737" w14:textId="77777777" w:rsidTr="003039E7">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17AC143C" w14:textId="77777777" w:rsidR="00A67491" w:rsidRPr="00A67491" w:rsidRDefault="00A67491" w:rsidP="00A67491">
            <w:pPr>
              <w:suppressAutoHyphens/>
              <w:spacing w:line="276" w:lineRule="auto"/>
              <w:jc w:val="both"/>
              <w:rPr>
                <w:rFonts w:ascii="Times New Roman" w:hAnsi="Times New Roman"/>
                <w:sz w:val="24"/>
                <w:szCs w:val="24"/>
                <w:lang w:eastAsia="en-US"/>
              </w:rPr>
            </w:pPr>
            <w:r w:rsidRPr="00A67491">
              <w:rPr>
                <w:rFonts w:ascii="Times New Roman" w:hAnsi="Times New Roman"/>
                <w:sz w:val="24"/>
                <w:szCs w:val="24"/>
                <w:lang w:eastAsia="en-US"/>
              </w:rPr>
              <w:t>Neįgaliųjų vežimėliai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90F127" w14:textId="77777777" w:rsidR="00A67491" w:rsidRPr="00A67491" w:rsidRDefault="00A67491" w:rsidP="00A67491">
            <w:pPr>
              <w:suppressAutoHyphens/>
              <w:spacing w:line="276" w:lineRule="auto"/>
              <w:jc w:val="center"/>
              <w:rPr>
                <w:rFonts w:ascii="Times New Roman" w:hAnsi="Times New Roman"/>
                <w:sz w:val="24"/>
                <w:szCs w:val="24"/>
                <w:lang w:eastAsia="zh-CN"/>
              </w:rPr>
            </w:pPr>
            <w:r w:rsidRPr="00A67491">
              <w:rPr>
                <w:rFonts w:ascii="Times New Roman" w:hAnsi="Times New Roman"/>
                <w:sz w:val="24"/>
                <w:szCs w:val="24"/>
                <w:lang w:eastAsia="en-US"/>
              </w:rPr>
              <w:t>10</w:t>
            </w:r>
          </w:p>
        </w:tc>
      </w:tr>
      <w:tr w:rsidR="00A67491" w:rsidRPr="00A67491" w14:paraId="478D71A0" w14:textId="77777777" w:rsidTr="003039E7">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6FD30ED8" w14:textId="77777777" w:rsidR="00A67491" w:rsidRPr="00A67491" w:rsidRDefault="00A67491" w:rsidP="00A67491">
            <w:pPr>
              <w:suppressAutoHyphens/>
              <w:spacing w:line="276" w:lineRule="auto"/>
              <w:jc w:val="both"/>
              <w:rPr>
                <w:rFonts w:ascii="Times New Roman" w:hAnsi="Times New Roman"/>
                <w:sz w:val="24"/>
                <w:szCs w:val="24"/>
                <w:lang w:eastAsia="en-US"/>
              </w:rPr>
            </w:pPr>
            <w:r w:rsidRPr="00A67491">
              <w:rPr>
                <w:rFonts w:ascii="Times New Roman" w:hAnsi="Times New Roman"/>
                <w:sz w:val="24"/>
                <w:szCs w:val="24"/>
                <w:lang w:eastAsia="en-US"/>
              </w:rPr>
              <w:t>Vaikštynės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ED7AD2" w14:textId="77777777" w:rsidR="00A67491" w:rsidRPr="00A67491" w:rsidRDefault="00A67491" w:rsidP="00A67491">
            <w:pPr>
              <w:suppressAutoHyphens/>
              <w:spacing w:line="276" w:lineRule="auto"/>
              <w:jc w:val="center"/>
              <w:rPr>
                <w:rFonts w:ascii="Times New Roman" w:hAnsi="Times New Roman"/>
                <w:sz w:val="24"/>
                <w:szCs w:val="24"/>
                <w:lang w:eastAsia="zh-CN"/>
              </w:rPr>
            </w:pPr>
            <w:r w:rsidRPr="00A67491">
              <w:rPr>
                <w:rFonts w:ascii="Times New Roman" w:hAnsi="Times New Roman"/>
                <w:sz w:val="24"/>
                <w:szCs w:val="24"/>
                <w:lang w:eastAsia="en-US"/>
              </w:rPr>
              <w:t>2</w:t>
            </w:r>
          </w:p>
        </w:tc>
      </w:tr>
      <w:tr w:rsidR="00A67491" w:rsidRPr="00A67491" w14:paraId="08730F95" w14:textId="77777777" w:rsidTr="003039E7">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184CEED4" w14:textId="77777777" w:rsidR="00A67491" w:rsidRPr="00A67491" w:rsidRDefault="00A67491" w:rsidP="00A67491">
            <w:pPr>
              <w:suppressAutoHyphens/>
              <w:spacing w:line="276" w:lineRule="auto"/>
              <w:jc w:val="both"/>
              <w:rPr>
                <w:rFonts w:ascii="Times New Roman" w:hAnsi="Times New Roman"/>
                <w:sz w:val="24"/>
                <w:szCs w:val="24"/>
                <w:lang w:eastAsia="en-US"/>
              </w:rPr>
            </w:pPr>
            <w:r w:rsidRPr="00A67491">
              <w:rPr>
                <w:rFonts w:ascii="Times New Roman" w:hAnsi="Times New Roman"/>
                <w:sz w:val="24"/>
                <w:szCs w:val="24"/>
                <w:lang w:eastAsia="en-US"/>
              </w:rPr>
              <w:t>Lazdos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72FD7A" w14:textId="77777777" w:rsidR="00A67491" w:rsidRPr="00A67491" w:rsidRDefault="00A67491" w:rsidP="00A67491">
            <w:pPr>
              <w:suppressAutoHyphens/>
              <w:spacing w:line="276"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4285F75D" w14:textId="77777777" w:rsidTr="003039E7">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1298DF0" w14:textId="77777777" w:rsidR="00A67491" w:rsidRPr="00A67491" w:rsidRDefault="00A67491" w:rsidP="00A67491">
            <w:pPr>
              <w:suppressAutoHyphens/>
              <w:spacing w:line="276" w:lineRule="auto"/>
              <w:jc w:val="both"/>
              <w:rPr>
                <w:rFonts w:ascii="Times New Roman" w:hAnsi="Times New Roman"/>
                <w:sz w:val="24"/>
                <w:szCs w:val="24"/>
                <w:lang w:eastAsia="en-US"/>
              </w:rPr>
            </w:pPr>
            <w:r w:rsidRPr="00A67491">
              <w:rPr>
                <w:rFonts w:ascii="Times New Roman" w:hAnsi="Times New Roman"/>
                <w:sz w:val="24"/>
                <w:szCs w:val="24"/>
                <w:lang w:eastAsia="en-US"/>
              </w:rPr>
              <w:t>Pragulų profilaktiniai čiužiniai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36FC9D" w14:textId="77777777" w:rsidR="00A67491" w:rsidRPr="00A67491" w:rsidRDefault="00A67491" w:rsidP="00A67491">
            <w:pPr>
              <w:suppressAutoHyphens/>
              <w:spacing w:line="276"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3C7C2241" w14:textId="77777777" w:rsidTr="003039E7">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286F8D05" w14:textId="77777777" w:rsidR="00A67491" w:rsidRPr="00A67491" w:rsidRDefault="00A67491" w:rsidP="00A67491">
            <w:pPr>
              <w:suppressAutoHyphens/>
              <w:spacing w:line="276" w:lineRule="auto"/>
              <w:jc w:val="both"/>
              <w:rPr>
                <w:rFonts w:ascii="Times New Roman" w:hAnsi="Times New Roman"/>
                <w:sz w:val="24"/>
                <w:szCs w:val="24"/>
                <w:lang w:eastAsia="en-US"/>
              </w:rPr>
            </w:pPr>
            <w:r w:rsidRPr="00A67491">
              <w:rPr>
                <w:rFonts w:ascii="Times New Roman" w:hAnsi="Times New Roman"/>
                <w:sz w:val="24"/>
                <w:szCs w:val="24"/>
                <w:lang w:eastAsia="en-US"/>
              </w:rPr>
              <w:t>Sauskelnės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81B150" w14:textId="77777777" w:rsidR="00A67491" w:rsidRPr="00A67491" w:rsidRDefault="00A67491" w:rsidP="00A67491">
            <w:pPr>
              <w:suppressAutoHyphens/>
              <w:spacing w:line="276" w:lineRule="auto"/>
              <w:jc w:val="center"/>
              <w:rPr>
                <w:rFonts w:ascii="Times New Roman" w:hAnsi="Times New Roman"/>
                <w:sz w:val="24"/>
                <w:szCs w:val="24"/>
                <w:lang w:eastAsia="zh-CN"/>
              </w:rPr>
            </w:pPr>
            <w:r w:rsidRPr="00A67491">
              <w:rPr>
                <w:rFonts w:ascii="Times New Roman" w:hAnsi="Times New Roman"/>
                <w:sz w:val="24"/>
                <w:szCs w:val="24"/>
                <w:lang w:eastAsia="en-US"/>
              </w:rPr>
              <w:t>17</w:t>
            </w:r>
          </w:p>
        </w:tc>
      </w:tr>
    </w:tbl>
    <w:p w14:paraId="013AE970"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p>
    <w:p w14:paraId="4C1A2EA6"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 xml:space="preserve">Personalas turi konfliktinių situacijų valdymo žinių ir žino, kad priverstinės priemonės asmeniui negali būti taikomos. </w:t>
      </w:r>
    </w:p>
    <w:p w14:paraId="237C82A7"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Globojamiems asmenims buvo tvarkomos asmens sveikatos priežiūros bylos, kuriose buvo informacija, susijusi su jų sveikatos tvarkymu.</w:t>
      </w:r>
    </w:p>
    <w:p w14:paraId="7AAD18A1"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Įstaigai yra išduota Slaugos – bendrosios praktikos slaugos licencija, Įstaiga turi pasitvirtinusi Pacientų vidaus tvarkos taisykles. Bendrosios praktikos slaugos paslaugos Įstaigoje teikiamos globojamiems asmenims. Savarankiškiems asmenims šias paslaugas teikia Vilkijos PSPC Čekiškės medicinos punktas.</w:t>
      </w:r>
    </w:p>
    <w:p w14:paraId="5D96E221"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lastRenderedPageBreak/>
        <w:t>Gyventojai periodiškai lankėsi pas šeimos gydytoją Vilkijos PSPC Čekiškės medicinos punkte. Atsiradus poreikiui gyventojams apsilankyti pas kitus sveikatos priežiūros specialistus, buvo organizuojamas jų nuvežimas. Du kartus per savaitę į Įstaigą atvyksta kineziterapeutas.</w:t>
      </w:r>
    </w:p>
    <w:p w14:paraId="006DFFC2"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2021 m. 29 gyventojai buvo paskiepyti nuo Covid-19 ligos (</w:t>
      </w:r>
      <w:proofErr w:type="spellStart"/>
      <w:r w:rsidRPr="00A67491">
        <w:rPr>
          <w:rFonts w:ascii="Times New Roman" w:hAnsi="Times New Roman"/>
          <w:sz w:val="24"/>
          <w:szCs w:val="24"/>
          <w:lang w:eastAsia="zh-CN"/>
        </w:rPr>
        <w:t>koronaviruso</w:t>
      </w:r>
      <w:proofErr w:type="spellEnd"/>
      <w:r w:rsidRPr="00A67491">
        <w:rPr>
          <w:rFonts w:ascii="Times New Roman" w:hAnsi="Times New Roman"/>
          <w:sz w:val="24"/>
          <w:szCs w:val="24"/>
          <w:lang w:eastAsia="zh-CN"/>
        </w:rPr>
        <w:t xml:space="preserve"> infekcijos). 2021 m. 4 gyventojai persirgo Covid-19 liga (</w:t>
      </w:r>
      <w:proofErr w:type="spellStart"/>
      <w:r w:rsidRPr="00A67491">
        <w:rPr>
          <w:rFonts w:ascii="Times New Roman" w:hAnsi="Times New Roman"/>
          <w:sz w:val="24"/>
          <w:szCs w:val="24"/>
          <w:lang w:eastAsia="zh-CN"/>
        </w:rPr>
        <w:t>koronaviruso</w:t>
      </w:r>
      <w:proofErr w:type="spellEnd"/>
      <w:r w:rsidRPr="00A67491">
        <w:rPr>
          <w:rFonts w:ascii="Times New Roman" w:hAnsi="Times New Roman"/>
          <w:sz w:val="24"/>
          <w:szCs w:val="24"/>
          <w:lang w:eastAsia="zh-CN"/>
        </w:rPr>
        <w:t xml:space="preserve"> infekcija).</w:t>
      </w:r>
    </w:p>
    <w:p w14:paraId="16F95AF2"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Lentelėje pateikiama informacija apie gyventojų apsilankymą pas sveikatos priežiūros specialistus 2021 m.</w:t>
      </w:r>
    </w:p>
    <w:tbl>
      <w:tblPr>
        <w:tblW w:w="7796" w:type="dxa"/>
        <w:tblInd w:w="959" w:type="dxa"/>
        <w:tblLook w:val="0000" w:firstRow="0" w:lastRow="0" w:firstColumn="0" w:lastColumn="0" w:noHBand="0" w:noVBand="0"/>
      </w:tblPr>
      <w:tblGrid>
        <w:gridCol w:w="4535"/>
        <w:gridCol w:w="3261"/>
      </w:tblGrid>
      <w:tr w:rsidR="00A67491" w:rsidRPr="00A67491" w14:paraId="2D218EA3"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7722A27F" w14:textId="77777777" w:rsidR="00A67491" w:rsidRPr="00A67491" w:rsidRDefault="00A67491" w:rsidP="00A67491">
            <w:pPr>
              <w:suppressAutoHyphens/>
              <w:spacing w:line="360" w:lineRule="auto"/>
              <w:jc w:val="center"/>
              <w:rPr>
                <w:rFonts w:ascii="Times New Roman" w:hAnsi="Times New Roman"/>
                <w:b/>
                <w:sz w:val="24"/>
                <w:szCs w:val="24"/>
                <w:lang w:eastAsia="zh-CN"/>
              </w:rPr>
            </w:pPr>
            <w:r w:rsidRPr="00A67491">
              <w:rPr>
                <w:rFonts w:ascii="Times New Roman" w:hAnsi="Times New Roman"/>
                <w:b/>
                <w:sz w:val="24"/>
                <w:szCs w:val="24"/>
                <w:lang w:eastAsia="zh-CN"/>
              </w:rPr>
              <w:t>Sveikatos priežiūros specialistai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6C0CA67" w14:textId="77777777" w:rsidR="00A67491" w:rsidRPr="00A67491" w:rsidRDefault="00A67491" w:rsidP="00A67491">
            <w:pPr>
              <w:suppressAutoHyphens/>
              <w:spacing w:line="360" w:lineRule="auto"/>
              <w:jc w:val="center"/>
              <w:rPr>
                <w:rFonts w:ascii="Times New Roman" w:hAnsi="Times New Roman"/>
                <w:b/>
                <w:sz w:val="24"/>
                <w:szCs w:val="24"/>
                <w:lang w:eastAsia="zh-CN"/>
              </w:rPr>
            </w:pPr>
            <w:r w:rsidRPr="00A67491">
              <w:rPr>
                <w:rFonts w:ascii="Times New Roman" w:hAnsi="Times New Roman"/>
                <w:b/>
                <w:sz w:val="24"/>
                <w:szCs w:val="24"/>
                <w:lang w:eastAsia="zh-CN"/>
              </w:rPr>
              <w:t>Apsilankymų skaičius</w:t>
            </w:r>
          </w:p>
        </w:tc>
      </w:tr>
      <w:tr w:rsidR="00A67491" w:rsidRPr="00A67491" w14:paraId="59277682"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7B69C60C"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Kardiologo konsultacija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3DFBB76"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6</w:t>
            </w:r>
          </w:p>
        </w:tc>
      </w:tr>
      <w:tr w:rsidR="00A67491" w:rsidRPr="00A67491" w14:paraId="5AE1F6E4"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59FA2E7E"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Neurologo konsultacija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DD68CBC"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1</w:t>
            </w:r>
          </w:p>
        </w:tc>
      </w:tr>
      <w:tr w:rsidR="00A67491" w:rsidRPr="00A67491" w14:paraId="2DADC674"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29C96691"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Oftalmologo konsultacija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E708512"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2</w:t>
            </w:r>
          </w:p>
        </w:tc>
      </w:tr>
      <w:tr w:rsidR="00A67491" w:rsidRPr="00A67491" w14:paraId="21417886"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7EA30B7B"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Psichiatro konsultacija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FFC687E"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2</w:t>
            </w:r>
          </w:p>
        </w:tc>
      </w:tr>
      <w:tr w:rsidR="00A67491" w:rsidRPr="00A67491" w14:paraId="199017A9"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67B982D8"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Pulmonologo konsultacija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DD9453"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2</w:t>
            </w:r>
          </w:p>
        </w:tc>
      </w:tr>
      <w:tr w:rsidR="00A67491" w:rsidRPr="00A67491" w14:paraId="7ABA5BB7"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47E86A43"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Skubios medicinos pagalbos iškvietimas į Įstaigą</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A416B33"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22</w:t>
            </w:r>
          </w:p>
        </w:tc>
      </w:tr>
      <w:tr w:rsidR="00A67491" w:rsidRPr="00A67491" w14:paraId="68AD99F9" w14:textId="77777777" w:rsidTr="003039E7">
        <w:tc>
          <w:tcPr>
            <w:tcW w:w="4534" w:type="dxa"/>
            <w:tcBorders>
              <w:top w:val="single" w:sz="4" w:space="0" w:color="000000"/>
              <w:left w:val="single" w:sz="4" w:space="0" w:color="000000"/>
              <w:bottom w:val="single" w:sz="4" w:space="0" w:color="000000"/>
              <w:right w:val="single" w:sz="4" w:space="0" w:color="000000"/>
            </w:tcBorders>
            <w:shd w:val="clear" w:color="auto" w:fill="auto"/>
          </w:tcPr>
          <w:p w14:paraId="5A5D73AA"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Urologo konsultacija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E2B2815"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2</w:t>
            </w:r>
          </w:p>
        </w:tc>
      </w:tr>
      <w:tr w:rsidR="00A67491" w:rsidRPr="00A67491" w14:paraId="69F00306" w14:textId="77777777" w:rsidTr="003039E7">
        <w:tc>
          <w:tcPr>
            <w:tcW w:w="4534" w:type="dxa"/>
            <w:tcBorders>
              <w:left w:val="single" w:sz="4" w:space="0" w:color="000000"/>
              <w:bottom w:val="single" w:sz="4" w:space="0" w:color="000000"/>
              <w:right w:val="single" w:sz="4" w:space="0" w:color="000000"/>
            </w:tcBorders>
            <w:shd w:val="clear" w:color="auto" w:fill="auto"/>
          </w:tcPr>
          <w:p w14:paraId="66F8D852"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Onkologo konsultacija</w:t>
            </w:r>
          </w:p>
        </w:tc>
        <w:tc>
          <w:tcPr>
            <w:tcW w:w="3261" w:type="dxa"/>
            <w:tcBorders>
              <w:left w:val="single" w:sz="4" w:space="0" w:color="000000"/>
              <w:bottom w:val="single" w:sz="4" w:space="0" w:color="000000"/>
              <w:right w:val="single" w:sz="4" w:space="0" w:color="000000"/>
            </w:tcBorders>
            <w:shd w:val="clear" w:color="auto" w:fill="auto"/>
          </w:tcPr>
          <w:p w14:paraId="738FAD15"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1</w:t>
            </w:r>
          </w:p>
        </w:tc>
      </w:tr>
      <w:tr w:rsidR="00A67491" w:rsidRPr="00A67491" w14:paraId="137A9302" w14:textId="77777777" w:rsidTr="003039E7">
        <w:tc>
          <w:tcPr>
            <w:tcW w:w="4534" w:type="dxa"/>
            <w:tcBorders>
              <w:left w:val="single" w:sz="4" w:space="0" w:color="000000"/>
              <w:bottom w:val="single" w:sz="4" w:space="0" w:color="000000"/>
              <w:right w:val="single" w:sz="4" w:space="0" w:color="000000"/>
            </w:tcBorders>
            <w:shd w:val="clear" w:color="auto" w:fill="auto"/>
          </w:tcPr>
          <w:p w14:paraId="37B0FBE2"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Odontologo paslaugos</w:t>
            </w:r>
          </w:p>
        </w:tc>
        <w:tc>
          <w:tcPr>
            <w:tcW w:w="3261" w:type="dxa"/>
            <w:tcBorders>
              <w:left w:val="single" w:sz="4" w:space="0" w:color="000000"/>
              <w:bottom w:val="single" w:sz="4" w:space="0" w:color="000000"/>
              <w:right w:val="single" w:sz="4" w:space="0" w:color="000000"/>
            </w:tcBorders>
            <w:shd w:val="clear" w:color="auto" w:fill="auto"/>
          </w:tcPr>
          <w:p w14:paraId="1BBBECDD"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2</w:t>
            </w:r>
          </w:p>
        </w:tc>
      </w:tr>
      <w:tr w:rsidR="00A67491" w:rsidRPr="00A67491" w14:paraId="58E9469A" w14:textId="77777777" w:rsidTr="003039E7">
        <w:tc>
          <w:tcPr>
            <w:tcW w:w="4534" w:type="dxa"/>
            <w:tcBorders>
              <w:left w:val="single" w:sz="4" w:space="0" w:color="000000"/>
              <w:bottom w:val="single" w:sz="4" w:space="0" w:color="000000"/>
              <w:right w:val="single" w:sz="4" w:space="0" w:color="000000"/>
            </w:tcBorders>
            <w:shd w:val="clear" w:color="auto" w:fill="auto"/>
          </w:tcPr>
          <w:p w14:paraId="60667A75"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Šeimos gydytojo konsultacija nuotolinė</w:t>
            </w:r>
          </w:p>
        </w:tc>
        <w:tc>
          <w:tcPr>
            <w:tcW w:w="3261" w:type="dxa"/>
            <w:tcBorders>
              <w:left w:val="single" w:sz="4" w:space="0" w:color="000000"/>
              <w:bottom w:val="single" w:sz="4" w:space="0" w:color="000000"/>
              <w:right w:val="single" w:sz="4" w:space="0" w:color="000000"/>
            </w:tcBorders>
            <w:shd w:val="clear" w:color="auto" w:fill="auto"/>
          </w:tcPr>
          <w:p w14:paraId="5674C653" w14:textId="77777777" w:rsidR="00A67491" w:rsidRPr="00A67491" w:rsidRDefault="00A67491" w:rsidP="00A67491">
            <w:pPr>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84</w:t>
            </w:r>
          </w:p>
        </w:tc>
      </w:tr>
    </w:tbl>
    <w:p w14:paraId="084663BB"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p>
    <w:p w14:paraId="0F6CB1FC"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 xml:space="preserve">Įstaigoje yra vienas pirmosios pagalbos rinkinys. </w:t>
      </w:r>
    </w:p>
    <w:p w14:paraId="57F4DB19"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2021 m. Įstaiga mokėjo įmokas Valstybinei ligonių kasai prie Sveikatos apsaugos ministerijos, administruojančiai sąskaitą, kurioje kaupiamos asmens sveikatos priežiūros įstaigų įmokos pacientams padarytai žalai atlyginti.</w:t>
      </w:r>
    </w:p>
    <w:p w14:paraId="67864404"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b/>
          <w:i/>
          <w:sz w:val="24"/>
          <w:szCs w:val="24"/>
          <w:lang w:eastAsia="zh-CN"/>
        </w:rPr>
        <w:t xml:space="preserve">Gyventojų maitinimas. </w:t>
      </w:r>
      <w:r w:rsidRPr="00A67491">
        <w:rPr>
          <w:rFonts w:ascii="Times New Roman" w:hAnsi="Times New Roman"/>
          <w:sz w:val="24"/>
          <w:szCs w:val="24"/>
          <w:lang w:eastAsia="en-US"/>
        </w:rPr>
        <w:t>Asmuo gauna jo fiziologinius poreikius ir sveikatos būklę atitinkantį, reikiamą kiekį energetinių verčių bei kaloringumą turintį maitinimą, įvertinus būtinumą gauti dietinį maitinimą. Įstaiga maitinimą organizuoja pagal teisės aktų reikalavimus.</w:t>
      </w:r>
    </w:p>
    <w:p w14:paraId="24EC49E9"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Įstaigoje 2021 m. maitinimą gavo 22 globojami asmenys ir 8 savarankiški asmenys. Globojamiems asmenims maitinimas įeina į socialinės globos paslaugos sudėtį. Savarankiškiems asmenims maitinimas teikiamas jų pageidavimu. Įstaigoje asmeniui sudaryta galimybė kasdien susipažinti su meniu. Asmenys maitinimą gavo 3 kartus per dieną. Maitinimą sudarė: pusryčiai, pietūs, vakarienė. Asmenys, kurie serga diabetu, buvo maitinami 4 kartus.</w:t>
      </w:r>
    </w:p>
    <w:p w14:paraId="17DC3E2C" w14:textId="77777777" w:rsidR="00A67491" w:rsidRPr="00A67491" w:rsidRDefault="00A67491" w:rsidP="00A67491">
      <w:pPr>
        <w:suppressAutoHyphens/>
        <w:spacing w:line="360" w:lineRule="auto"/>
        <w:ind w:firstLine="851"/>
        <w:jc w:val="both"/>
        <w:rPr>
          <w:rFonts w:ascii="Times New Roman" w:hAnsi="Times New Roman"/>
          <w:sz w:val="24"/>
          <w:szCs w:val="24"/>
          <w:u w:val="single"/>
          <w:lang w:eastAsia="en-US"/>
        </w:rPr>
      </w:pPr>
      <w:r w:rsidRPr="00A67491">
        <w:rPr>
          <w:rFonts w:ascii="Times New Roman" w:hAnsi="Times New Roman"/>
          <w:sz w:val="24"/>
          <w:szCs w:val="24"/>
          <w:lang w:eastAsia="en-US"/>
        </w:rPr>
        <w:t xml:space="preserve">Įstaigoje, atsižvelgiant į asmens sveikatos būklę ir jo savarankiškumą, yra paisoma asmens teisės pasirinkti, kur jam valgyti – savo kambaryje ar bendroje valgykloje. Asmuo </w:t>
      </w:r>
      <w:r w:rsidRPr="00A67491">
        <w:rPr>
          <w:rFonts w:ascii="Times New Roman" w:hAnsi="Times New Roman"/>
          <w:sz w:val="24"/>
          <w:szCs w:val="24"/>
          <w:lang w:eastAsia="en-US"/>
        </w:rPr>
        <w:lastRenderedPageBreak/>
        <w:t>valgykloje turi savo nuolatinę vietą. 2021 m. pabaigoje dėl sveikatos būklės 2 asmenys valgė savo kambariuose.</w:t>
      </w:r>
    </w:p>
    <w:p w14:paraId="7749DF3E"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Asmenims buvo sudarytos sąlygos bet kuriuo paros metu, esant poreikiui, išgerti šiltos kavos, arbatos ar vandens.</w:t>
      </w:r>
    </w:p>
    <w:p w14:paraId="680655BE"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Asmeniui pagal jo savarankiškumo lygį, galimybes ir pageidavimus sudarytos sąlygos užsiimti maisto savo poreikiams ruošimu, stalo serviravimu ar panašia veikla. Įstaigoje veikia virtuvėlė individualiam maisto gaminimui. 2021 m. dėl sveikatos būklės nė vienas globojamas gyventojas nesinaudojo individualia virtuvėle. Virtuvėlėje savarankiškai gaminosi maistą tik savarankiški gyventojai.</w:t>
      </w:r>
    </w:p>
    <w:p w14:paraId="56143C8E"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2021 m. Įstaiga teikė maitinimo paslaugą aštuoniems Čekiškės seniūnijos gyventojams, dėl nepakankamų pajamų ar kitų priežasčių, negalinčių maitintis savo namuose. </w:t>
      </w:r>
    </w:p>
    <w:p w14:paraId="6163E7F4" w14:textId="77777777" w:rsidR="00A67491" w:rsidRPr="00A67491" w:rsidRDefault="00A67491" w:rsidP="00A67491">
      <w:pPr>
        <w:suppressAutoHyphens/>
        <w:spacing w:line="360" w:lineRule="auto"/>
        <w:ind w:firstLine="851"/>
        <w:jc w:val="both"/>
        <w:rPr>
          <w:rFonts w:ascii="Times New Roman" w:hAnsi="Times New Roman"/>
          <w:sz w:val="24"/>
          <w:szCs w:val="24"/>
        </w:rPr>
      </w:pPr>
      <w:r w:rsidRPr="00A67491">
        <w:rPr>
          <w:rFonts w:ascii="Times New Roman" w:hAnsi="Times New Roman"/>
          <w:sz w:val="24"/>
          <w:szCs w:val="24"/>
          <w:lang w:eastAsia="zh-CN"/>
        </w:rPr>
        <w:t xml:space="preserve">Čekiškės seniūnijos gyventojai gavo tris kartus per savaitę pietus Įstaigoje. Vieno maitinimo kaina 2,30 Eur </w:t>
      </w:r>
      <w:r w:rsidRPr="00A67491">
        <w:rPr>
          <w:rFonts w:ascii="Times New Roman" w:hAnsi="Times New Roman"/>
          <w:sz w:val="24"/>
          <w:szCs w:val="24"/>
        </w:rPr>
        <w:t xml:space="preserve">2021 m. vasario 25 d. </w:t>
      </w:r>
      <w:r w:rsidRPr="00A67491">
        <w:rPr>
          <w:rFonts w:ascii="Times New Roman" w:hAnsi="Times New Roman"/>
          <w:sz w:val="24"/>
          <w:szCs w:val="24"/>
          <w:lang w:eastAsia="zh-CN"/>
        </w:rPr>
        <w:t xml:space="preserve">buvo patvirtinta Savivaldybės tarybos sprendimu </w:t>
      </w:r>
      <w:r w:rsidRPr="00A67491">
        <w:rPr>
          <w:rFonts w:ascii="Times New Roman" w:hAnsi="Times New Roman"/>
          <w:sz w:val="24"/>
          <w:szCs w:val="24"/>
        </w:rPr>
        <w:t xml:space="preserve">Nr. TS-65. Įstaigos </w:t>
      </w:r>
      <w:r w:rsidRPr="00A67491">
        <w:rPr>
          <w:rFonts w:ascii="Times New Roman" w:hAnsi="Times New Roman"/>
          <w:sz w:val="24"/>
          <w:szCs w:val="24"/>
          <w:lang w:eastAsia="zh-CN"/>
        </w:rPr>
        <w:t>gyventojams maitinimas buvo teikiamas pagal Įstaigoje patvirtintą 4,50 Eur dienos kainą.</w:t>
      </w:r>
    </w:p>
    <w:p w14:paraId="50C669B6"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Teikiant maitinimą, yra vadovaujamasi Įstaigoje parengtais valgiaraščiais: sezoniniais vasaros-rudens, dešimtadienių, dietiniais.</w:t>
      </w:r>
    </w:p>
    <w:p w14:paraId="66D23E6F"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2021 m. balandžio 14 d. Įstaiga pasirašė bendradarbiavimo sutartį su labdaros ir paramos fondu „Maisto bankas“ dėl paramos gavimo.</w:t>
      </w:r>
    </w:p>
    <w:p w14:paraId="2AB227EE"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2021 m. balandžio 21 d. buvo atlikti geriamojo vandens mikrobiologiniai tyrimai.</w:t>
      </w:r>
    </w:p>
    <w:p w14:paraId="0FB295C1"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t>Gyventojų teisių užtikrinimas.</w:t>
      </w:r>
      <w:r w:rsidRPr="00A67491">
        <w:rPr>
          <w:rFonts w:ascii="Times New Roman" w:hAnsi="Times New Roman"/>
          <w:sz w:val="24"/>
          <w:szCs w:val="24"/>
          <w:lang w:eastAsia="zh-CN"/>
        </w:rPr>
        <w:t xml:space="preserve"> </w:t>
      </w:r>
      <w:r w:rsidRPr="00A67491">
        <w:rPr>
          <w:rFonts w:ascii="Times New Roman" w:hAnsi="Times New Roman"/>
          <w:sz w:val="24"/>
          <w:szCs w:val="24"/>
          <w:lang w:eastAsia="en-US"/>
        </w:rPr>
        <w:t>Asmeniui vidaus tvarkos taisyklėse yra garantuota, kad jo pageidavimu yra sudaromos sąlygos be pašalinių asmenų gauti konsultacijas ir kitas paslaugas turtiniais, finansiniais, draudimo, testamento sudarymo ir kitais klausimais.</w:t>
      </w:r>
    </w:p>
    <w:p w14:paraId="5127BABE"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Vidaus tvarkos taisyklėse asmenims yra užtikrinta, kad tuo atveju, kai gyvenamajame kambaryje gyvena keli asmenys, derinami kambaryje gyvenančių asmenų interesai, charakteriai, poreikiai, išklausant asmens pageidavimus dėl kaimynų pasirinkimo ir įvertinant kiekvieno asmens sugebėjimą prisitaikyti prie gyvenamojo kambario kaimyno (-ų). Esant būtinumui, asmuo gali būti perkeltas į kitą kambarį ar apgyvendintas su kitu asmeniu, tačiau tik apie tai iš anksto pranešus asmeniui ir gavus jo ir kito asmens, kartu gyvensiančio su juo, sutikimą. Žymos apie tai yra užfiksuotos asmens byloje pridedamuose dokumentuose. 2021 m. vienas gyventojas buvo perkeltas į kitą kambarį, gavus jo sutikimą.</w:t>
      </w:r>
    </w:p>
    <w:p w14:paraId="7C33FC9D"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Asmuo yra supažindintas su savo teise kreiptis į Įstaigos administraciją, personalą ar institucijas už Įstaigos ribų dėl įvykusios ar galimos fizinės, psichologinės, materialinės ar finansinės, seksualinės prievartos, diskriminacijos ar kitų asmens teisių pažeidimų. Asmens kreipimosi teisė nėra varžoma ir asmuo su tuo yra supažindintas.</w:t>
      </w:r>
    </w:p>
    <w:p w14:paraId="716EFAF5"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lastRenderedPageBreak/>
        <w:t>Asmens teisių pasirinkimui ir jų saugumui užtikrinti Įstaigoje yra taikomos priemonės, skatinančios gyventojų priklausomybių nuo žalingų įpročių atsisakymą. Žymos apie konkrečius atvejus – ISGP ar kituose asmens byloje pridedamuose dokumentuose. 2021 m. tokios priemonės buvo taikomos trims asmenims.</w:t>
      </w:r>
    </w:p>
    <w:p w14:paraId="499E86CF"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Įstaigoje neribojama teisė į šeimos sukūrimą pačių asmenų apsisprendimu, sudarant šeimai tinkamas gyvenimo sąlygas. 2021 m. Įstaigoje gyveno viena šeima (sutuoktiniai).</w:t>
      </w:r>
    </w:p>
    <w:p w14:paraId="61A68C23"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Vidaus tvarkos taisyklėse užtikrinta, kad jokiomis priemonėmis nėra varžoma asmens laisvė išsakyti savo nuomonę, pageidavimus ar kritines pastabas dėl problemų, iškilusių teikiant paslaugas, į kurias Įstaiga operatyviai ir konstruktyviai reaguoja.</w:t>
      </w:r>
    </w:p>
    <w:p w14:paraId="4D5B0BDB"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Asmuo yra supažindintas su nusiskundimų, prašymų pateikimo bei jų nagrinėjimo Įstaigoje procedūra ir žino, kad, baigus nagrinėti skundą ar prašymą, jam priimtina forma jis bus supažindintas su gautomis išvadomis bei sprendimais. Raštu pateikti skundai ir prašymai bei priimti sprendimai yra registruojami atskirame žurnale. 2021 m. nebuvo gauta raštiškų gyventojų skundų .</w:t>
      </w:r>
    </w:p>
    <w:p w14:paraId="38E2B50A"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Įstaigoje veikia taryba, kurios sudėtyje yra Įstaigoje gyvenantys asmenys, personalo atstovai.</w:t>
      </w:r>
    </w:p>
    <w:p w14:paraId="6C480A5C"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Asmuo žino, kad už dažnus grubius, kitų asmenų interesus bei orumą pažeidžiančius veiksmus, prieštaraujančius vidaus tvarkos taisyklėms, teisėtvarkos pažeidimus ar sutarties pažeidimus jis gali būti pašalintas iš Įstaigos. Asmuo pasirašytinai yra supažindintas su šia informacija prieš pasirašydamas sutartį su Įstaiga.</w:t>
      </w:r>
    </w:p>
    <w:p w14:paraId="22C26170" w14:textId="77777777" w:rsidR="00A67491" w:rsidRPr="00A67491" w:rsidRDefault="00A67491" w:rsidP="00A67491">
      <w:pPr>
        <w:spacing w:line="360" w:lineRule="auto"/>
        <w:ind w:firstLine="720"/>
        <w:jc w:val="both"/>
        <w:rPr>
          <w:rFonts w:ascii="Times New Roman" w:hAnsi="Times New Roman"/>
          <w:color w:val="000000"/>
          <w:sz w:val="24"/>
          <w:szCs w:val="24"/>
          <w:lang w:eastAsia="en-US"/>
        </w:rPr>
      </w:pPr>
      <w:r w:rsidRPr="00A67491">
        <w:rPr>
          <w:rFonts w:ascii="Times New Roman" w:hAnsi="Times New Roman"/>
          <w:sz w:val="24"/>
          <w:szCs w:val="24"/>
          <w:lang w:eastAsia="en-US"/>
        </w:rPr>
        <w:t xml:space="preserve">Įstaiga yra pasitvirtinusi korupcijos prevencijos programą. Siekiant išvengti korupcijos, yra įsiklausoma į gyventojų nuomonę, bendraujama su Įstaigos taryba. </w:t>
      </w:r>
      <w:r w:rsidRPr="00A67491">
        <w:rPr>
          <w:rFonts w:ascii="Times New Roman" w:hAnsi="Times New Roman"/>
          <w:color w:val="000000"/>
          <w:sz w:val="24"/>
          <w:szCs w:val="24"/>
          <w:lang w:eastAsia="en-US"/>
        </w:rPr>
        <w:t>Gyventojai skatinami pranešti apie korupcinius teisės pažeidimus ar mėginimą juos daryti Įstaigos aplinkoje. 2021m. Įstaigoje korupcijos apraiškų nebuvo nustatyta.</w:t>
      </w:r>
    </w:p>
    <w:p w14:paraId="1620BC77"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Vidaus tvarkos taisyklėse užtikrinta, kad asmuo išklausomas, vertinama jo nuomonė, gyvenimiška patirtis, siekiama asmens ir personalo tarpusavio supratimo. Asmuo pagal savo gebėjimus ir galimybes turi teisę išsakyti pageidavimus dėl Įstaigoje dirbančio personalo atliekamų funkcijų, elgesio ir pan., dėl gyvenamojo kambario kaimyno (-ų) pasirinkimo ir kita.</w:t>
      </w:r>
    </w:p>
    <w:p w14:paraId="00EACC3E"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en-US"/>
        </w:rPr>
        <w:t>Asmeniui teisės aktų nustatyta tvarka užtikrintas laisvas politinių pažiūrų pasirinkimas, galimybė viešai reikšti savo nuomonę, praktikuoti pageidaujamą religiją, neribojamos galimybės dalyvauti visuomeninėje veikloje.</w:t>
      </w:r>
    </w:p>
    <w:p w14:paraId="4AAA240A"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 xml:space="preserve">Gyventojams buvo užtikrinta galimybė išreikšti savo valią dėl laidojimo ir su tuo susijusių reikalų tvarkymo. Mirštantiesiems buvo užtikrintas dvasinių, socialinių, psichologinių, fizinių, religinių reikmių tenkinimas, užtikrinant privatumą ir orumą. Gyventojams buvo užtikrinta, kad jų pageidavimu, jiems mirštant, Įstaiga informuos jų </w:t>
      </w:r>
      <w:r w:rsidRPr="00A67491">
        <w:rPr>
          <w:rFonts w:ascii="Times New Roman" w:hAnsi="Times New Roman"/>
          <w:sz w:val="24"/>
          <w:szCs w:val="24"/>
          <w:lang w:eastAsia="zh-CN"/>
        </w:rPr>
        <w:lastRenderedPageBreak/>
        <w:t>artimuosius. 2021 m. 4 mirusius gyventojus laidojo artimieji, 1 gyventoją laidojo Įstaiga Čekiškės kapinėse. Įstaiga, atsižvelgdama į gyventojų pareikštą valią, 2021 m. prižiūrėjo 28 vienišų mirusių gyventojų kapus Čekiškės kapinėse.</w:t>
      </w:r>
    </w:p>
    <w:p w14:paraId="7C357257"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b/>
          <w:i/>
          <w:sz w:val="24"/>
          <w:szCs w:val="24"/>
          <w:lang w:eastAsia="zh-CN"/>
        </w:rPr>
        <w:t>Aplinka ir būstas.</w:t>
      </w:r>
      <w:r w:rsidRPr="00A67491">
        <w:rPr>
          <w:rFonts w:ascii="Times New Roman" w:hAnsi="Times New Roman"/>
          <w:sz w:val="24"/>
          <w:szCs w:val="24"/>
          <w:lang w:eastAsia="zh-CN"/>
        </w:rPr>
        <w:t xml:space="preserve"> </w:t>
      </w:r>
      <w:r w:rsidRPr="00A67491">
        <w:rPr>
          <w:rFonts w:ascii="Times New Roman" w:hAnsi="Times New Roman"/>
          <w:sz w:val="24"/>
          <w:szCs w:val="24"/>
          <w:lang w:eastAsia="en-US"/>
        </w:rPr>
        <w:t xml:space="preserve">Asmeniui užtikrinta, kad Įstaigos teritorijos, bendro naudojimo patalpų, gyvenamųjų patalpų bei kitų patalpų išplanavimas ir įrengimas atitinka Įstaigos paskirtį, šio tipo statiniams galiojančias statybos projektavimo, sveikatos apsaugos ministro patvirtintas higienos normas. </w:t>
      </w:r>
    </w:p>
    <w:p w14:paraId="29706FB0"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 xml:space="preserve">Užtikrintos saugios ir sveikos gyvenimo sąlygos, kontroliuojamas kasdienis patalpų valymas. Įstaiga atlikinėjo patalpų priežiūrą, gyventojų naudojamų baldų ir kitų įrengimų priežiūrą. </w:t>
      </w:r>
    </w:p>
    <w:p w14:paraId="597984FC"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Įstaiga atlikinėjo teritorijos priežiūrą (valymas, šienavimas, augalų genėjimas ir sodinimas).</w:t>
      </w:r>
    </w:p>
    <w:p w14:paraId="25EF8D6B"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Vadovaujantis teisės aktais, buvo atliekama įrenginių ir techninių priemonių (elektros įrenginiai, keltuvai, signalizacijos, matavimo įrengimai, automobilis ir kt.) priežiūra.</w:t>
      </w:r>
    </w:p>
    <w:p w14:paraId="7210FB7D"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2021 m. Įstaigoje buvo atlikti šie remonto darbai:</w:t>
      </w:r>
    </w:p>
    <w:p w14:paraId="108CDE67" w14:textId="77777777" w:rsidR="00A67491" w:rsidRPr="00A67491" w:rsidRDefault="00A67491" w:rsidP="00A67491">
      <w:pPr>
        <w:numPr>
          <w:ilvl w:val="0"/>
          <w:numId w:val="20"/>
        </w:numPr>
        <w:suppressAutoHyphens/>
        <w:spacing w:after="160" w:line="360" w:lineRule="auto"/>
        <w:contextualSpacing/>
        <w:rPr>
          <w:rFonts w:ascii="Times New Roman" w:hAnsi="Times New Roman"/>
          <w:sz w:val="24"/>
          <w:szCs w:val="24"/>
          <w:lang w:eastAsia="en-US"/>
        </w:rPr>
      </w:pPr>
      <w:r w:rsidRPr="00A67491">
        <w:rPr>
          <w:rFonts w:ascii="Times New Roman" w:hAnsi="Times New Roman"/>
          <w:sz w:val="24"/>
          <w:szCs w:val="24"/>
          <w:lang w:eastAsia="en-US"/>
        </w:rPr>
        <w:t>Atlikti dviejų kambarių perplanavimo darbai Savarankiško gyvenimo skyriuje;</w:t>
      </w:r>
    </w:p>
    <w:p w14:paraId="073CCFCA" w14:textId="77777777" w:rsidR="00A67491" w:rsidRPr="00A67491" w:rsidRDefault="00A67491" w:rsidP="00A67491">
      <w:pPr>
        <w:numPr>
          <w:ilvl w:val="0"/>
          <w:numId w:val="20"/>
        </w:numPr>
        <w:suppressAutoHyphens/>
        <w:spacing w:after="160" w:line="360" w:lineRule="auto"/>
        <w:contextualSpacing/>
        <w:jc w:val="both"/>
        <w:rPr>
          <w:rFonts w:ascii="Times New Roman" w:hAnsi="Times New Roman"/>
          <w:sz w:val="24"/>
          <w:szCs w:val="24"/>
          <w:lang w:eastAsia="en-US"/>
        </w:rPr>
      </w:pPr>
      <w:r w:rsidRPr="00A67491">
        <w:rPr>
          <w:rFonts w:ascii="Times New Roman" w:hAnsi="Times New Roman"/>
          <w:sz w:val="24"/>
          <w:szCs w:val="24"/>
          <w:lang w:eastAsia="en-US"/>
        </w:rPr>
        <w:t>Atlikta katilinės rekonstrukcija, pritaikant šildymui naudoti granules;</w:t>
      </w:r>
    </w:p>
    <w:p w14:paraId="42FC3EF7" w14:textId="77777777" w:rsidR="00A67491" w:rsidRPr="00A67491" w:rsidRDefault="00A67491" w:rsidP="00A67491">
      <w:pPr>
        <w:numPr>
          <w:ilvl w:val="0"/>
          <w:numId w:val="20"/>
        </w:numPr>
        <w:suppressAutoHyphens/>
        <w:spacing w:after="20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Dalis radiatorių Socialinės globos ir Savarankiško gyvenimo skyriuose pakeisti naujais.</w:t>
      </w:r>
    </w:p>
    <w:p w14:paraId="6208679D"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b/>
          <w:i/>
          <w:sz w:val="24"/>
          <w:szCs w:val="24"/>
          <w:lang w:eastAsia="zh-CN"/>
        </w:rPr>
        <w:t>Turtas.</w:t>
      </w:r>
      <w:r w:rsidRPr="00A67491">
        <w:rPr>
          <w:rFonts w:ascii="Times New Roman" w:hAnsi="Times New Roman"/>
          <w:sz w:val="24"/>
          <w:szCs w:val="24"/>
          <w:lang w:eastAsia="zh-CN"/>
        </w:rPr>
        <w:t xml:space="preserve"> </w:t>
      </w:r>
    </w:p>
    <w:p w14:paraId="777BE2B9"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Lentelėje pateikiama informacija apie Savivaldybei priklausantį nekilnojamą turtą-patalpas, Įstaigos valdomą patikėjimo teise.</w:t>
      </w:r>
    </w:p>
    <w:p w14:paraId="66B5DA9A"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p>
    <w:tbl>
      <w:tblPr>
        <w:tblW w:w="0" w:type="auto"/>
        <w:tblInd w:w="168" w:type="dxa"/>
        <w:tblLayout w:type="fixed"/>
        <w:tblCellMar>
          <w:top w:w="19" w:type="dxa"/>
          <w:left w:w="75" w:type="dxa"/>
          <w:right w:w="48" w:type="dxa"/>
        </w:tblCellMar>
        <w:tblLook w:val="0000" w:firstRow="0" w:lastRow="0" w:firstColumn="0" w:lastColumn="0" w:noHBand="0" w:noVBand="0"/>
      </w:tblPr>
      <w:tblGrid>
        <w:gridCol w:w="2117"/>
        <w:gridCol w:w="2708"/>
        <w:gridCol w:w="3963"/>
      </w:tblGrid>
      <w:tr w:rsidR="00A67491" w:rsidRPr="00A67491" w14:paraId="0249B79A" w14:textId="77777777" w:rsidTr="003039E7">
        <w:trPr>
          <w:trHeight w:val="605"/>
        </w:trPr>
        <w:tc>
          <w:tcPr>
            <w:tcW w:w="2117" w:type="dxa"/>
            <w:tcBorders>
              <w:top w:val="single" w:sz="8" w:space="0" w:color="000000"/>
              <w:left w:val="single" w:sz="8" w:space="0" w:color="000000"/>
              <w:bottom w:val="single" w:sz="8" w:space="0" w:color="000000"/>
              <w:right w:val="single" w:sz="8" w:space="0" w:color="000000"/>
            </w:tcBorders>
          </w:tcPr>
          <w:p w14:paraId="69902879" w14:textId="77777777" w:rsidR="00A67491" w:rsidRPr="00A67491" w:rsidRDefault="00A67491" w:rsidP="00A67491">
            <w:pPr>
              <w:spacing w:line="259" w:lineRule="auto"/>
              <w:ind w:right="28"/>
              <w:jc w:val="center"/>
              <w:rPr>
                <w:rFonts w:ascii="Times New Roman" w:hAnsi="Times New Roman"/>
                <w:color w:val="000000"/>
                <w:sz w:val="24"/>
                <w:szCs w:val="24"/>
                <w:lang w:eastAsia="en-US"/>
              </w:rPr>
            </w:pPr>
            <w:r w:rsidRPr="00A67491">
              <w:rPr>
                <w:rFonts w:ascii="Times New Roman" w:hAnsi="Times New Roman"/>
                <w:b/>
                <w:color w:val="000000"/>
                <w:sz w:val="24"/>
                <w:szCs w:val="24"/>
                <w:lang w:eastAsia="en-US"/>
              </w:rPr>
              <w:t>Adresas</w:t>
            </w:r>
          </w:p>
        </w:tc>
        <w:tc>
          <w:tcPr>
            <w:tcW w:w="2708" w:type="dxa"/>
            <w:tcBorders>
              <w:top w:val="single" w:sz="8" w:space="0" w:color="000000"/>
              <w:left w:val="single" w:sz="8" w:space="0" w:color="000000"/>
              <w:bottom w:val="single" w:sz="8" w:space="0" w:color="000000"/>
              <w:right w:val="single" w:sz="8" w:space="0" w:color="000000"/>
            </w:tcBorders>
          </w:tcPr>
          <w:p w14:paraId="5A6DA4B0" w14:textId="77777777" w:rsidR="00A67491" w:rsidRPr="00A67491" w:rsidRDefault="00A67491" w:rsidP="00A67491">
            <w:pPr>
              <w:spacing w:line="259" w:lineRule="auto"/>
              <w:ind w:right="51"/>
              <w:jc w:val="center"/>
              <w:rPr>
                <w:rFonts w:ascii="Times New Roman" w:hAnsi="Times New Roman"/>
                <w:color w:val="000000"/>
                <w:sz w:val="24"/>
                <w:szCs w:val="24"/>
                <w:lang w:eastAsia="en-US"/>
              </w:rPr>
            </w:pPr>
            <w:r w:rsidRPr="00A67491">
              <w:rPr>
                <w:rFonts w:ascii="Times New Roman" w:hAnsi="Times New Roman"/>
                <w:b/>
                <w:color w:val="000000"/>
                <w:sz w:val="24"/>
                <w:szCs w:val="24"/>
                <w:lang w:eastAsia="en-US"/>
              </w:rPr>
              <w:t>Patalpos</w:t>
            </w:r>
          </w:p>
        </w:tc>
        <w:tc>
          <w:tcPr>
            <w:tcW w:w="3963" w:type="dxa"/>
            <w:tcBorders>
              <w:top w:val="single" w:sz="8" w:space="0" w:color="000000"/>
              <w:left w:val="single" w:sz="8" w:space="0" w:color="000000"/>
              <w:bottom w:val="single" w:sz="8" w:space="0" w:color="000000"/>
              <w:right w:val="single" w:sz="8" w:space="0" w:color="000000"/>
            </w:tcBorders>
          </w:tcPr>
          <w:p w14:paraId="3B53E202" w14:textId="77777777" w:rsidR="00A67491" w:rsidRPr="00A67491" w:rsidRDefault="00A67491" w:rsidP="00A67491">
            <w:pPr>
              <w:spacing w:line="259" w:lineRule="auto"/>
              <w:ind w:right="52"/>
              <w:jc w:val="center"/>
              <w:rPr>
                <w:rFonts w:ascii="Times New Roman" w:hAnsi="Times New Roman"/>
                <w:color w:val="000000"/>
                <w:sz w:val="24"/>
                <w:szCs w:val="24"/>
                <w:lang w:eastAsia="en-US"/>
              </w:rPr>
            </w:pPr>
            <w:r w:rsidRPr="00A67491">
              <w:rPr>
                <w:rFonts w:ascii="Times New Roman" w:hAnsi="Times New Roman"/>
                <w:b/>
                <w:color w:val="000000"/>
                <w:sz w:val="24"/>
                <w:szCs w:val="24"/>
                <w:lang w:eastAsia="en-US"/>
              </w:rPr>
              <w:t>Pastabos</w:t>
            </w:r>
          </w:p>
          <w:p w14:paraId="1C123A0D" w14:textId="77777777" w:rsidR="00A67491" w:rsidRPr="00A67491" w:rsidRDefault="00A67491" w:rsidP="00A67491">
            <w:pPr>
              <w:spacing w:line="259" w:lineRule="auto"/>
              <w:ind w:left="14"/>
              <w:jc w:val="center"/>
              <w:rPr>
                <w:rFonts w:ascii="Times New Roman" w:hAnsi="Times New Roman"/>
                <w:color w:val="000000"/>
                <w:sz w:val="24"/>
                <w:szCs w:val="24"/>
                <w:lang w:eastAsia="en-US"/>
              </w:rPr>
            </w:pPr>
          </w:p>
        </w:tc>
      </w:tr>
      <w:tr w:rsidR="00A67491" w:rsidRPr="00A67491" w14:paraId="5DEBF2AE" w14:textId="77777777" w:rsidTr="003039E7">
        <w:trPr>
          <w:trHeight w:val="602"/>
        </w:trPr>
        <w:tc>
          <w:tcPr>
            <w:tcW w:w="2117" w:type="dxa"/>
            <w:tcBorders>
              <w:top w:val="single" w:sz="8" w:space="0" w:color="000000"/>
              <w:left w:val="single" w:sz="8" w:space="0" w:color="000000"/>
              <w:bottom w:val="single" w:sz="8" w:space="0" w:color="000000"/>
              <w:right w:val="single" w:sz="8" w:space="0" w:color="000000"/>
            </w:tcBorders>
          </w:tcPr>
          <w:p w14:paraId="61154F3B" w14:textId="77777777" w:rsidR="00A67491" w:rsidRPr="00A67491" w:rsidRDefault="00A67491" w:rsidP="00A67491">
            <w:pPr>
              <w:spacing w:line="259" w:lineRule="auto"/>
              <w:ind w:left="33" w:right="27"/>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 xml:space="preserve">L. </w:t>
            </w:r>
            <w:proofErr w:type="spellStart"/>
            <w:r w:rsidRPr="00A67491">
              <w:rPr>
                <w:rFonts w:ascii="Times New Roman" w:hAnsi="Times New Roman"/>
                <w:color w:val="000000"/>
                <w:sz w:val="24"/>
                <w:szCs w:val="24"/>
                <w:lang w:eastAsia="en-US"/>
              </w:rPr>
              <w:t>Markelio</w:t>
            </w:r>
            <w:proofErr w:type="spellEnd"/>
            <w:r w:rsidRPr="00A67491">
              <w:rPr>
                <w:rFonts w:ascii="Times New Roman" w:hAnsi="Times New Roman"/>
                <w:color w:val="000000"/>
                <w:sz w:val="24"/>
                <w:szCs w:val="24"/>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098D84CC" w14:textId="77777777" w:rsidR="00A67491" w:rsidRPr="00A67491" w:rsidRDefault="00A67491" w:rsidP="00A67491">
            <w:pPr>
              <w:spacing w:line="259" w:lineRule="auto"/>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Socialinės globos skyrius ir personalo patalpos</w:t>
            </w:r>
          </w:p>
        </w:tc>
        <w:tc>
          <w:tcPr>
            <w:tcW w:w="3963" w:type="dxa"/>
            <w:tcBorders>
              <w:top w:val="single" w:sz="8" w:space="0" w:color="000000"/>
              <w:left w:val="single" w:sz="8" w:space="0" w:color="000000"/>
              <w:bottom w:val="single" w:sz="8" w:space="0" w:color="000000"/>
              <w:right w:val="single" w:sz="8" w:space="0" w:color="000000"/>
            </w:tcBorders>
          </w:tcPr>
          <w:p w14:paraId="152C41FB" w14:textId="77777777" w:rsidR="00A67491" w:rsidRPr="00A67491" w:rsidRDefault="00A67491" w:rsidP="00A67491">
            <w:pPr>
              <w:spacing w:line="259" w:lineRule="auto"/>
              <w:ind w:left="67"/>
              <w:rPr>
                <w:rFonts w:ascii="Times New Roman" w:hAnsi="Times New Roman"/>
                <w:color w:val="000000"/>
                <w:sz w:val="24"/>
                <w:szCs w:val="24"/>
                <w:lang w:eastAsia="en-US"/>
              </w:rPr>
            </w:pPr>
            <w:r w:rsidRPr="00A67491">
              <w:rPr>
                <w:rFonts w:ascii="Times New Roman" w:hAnsi="Times New Roman"/>
                <w:color w:val="000000"/>
                <w:sz w:val="24"/>
                <w:szCs w:val="24"/>
                <w:lang w:eastAsia="en-US"/>
              </w:rPr>
              <w:t xml:space="preserve">Unikalus Nr. 5298-0034-1014:0004, pažymėjimas plane 1D2p nuo R-10 iki R-18, R-22, R-23, nuo 4-2 iki 4-37, su ½ dalimi bendro naudojimo patalpos 4-1/8,93 </w:t>
            </w:r>
          </w:p>
        </w:tc>
      </w:tr>
      <w:tr w:rsidR="00A67491" w:rsidRPr="00A67491" w14:paraId="77F09931" w14:textId="77777777" w:rsidTr="003039E7">
        <w:trPr>
          <w:trHeight w:val="905"/>
        </w:trPr>
        <w:tc>
          <w:tcPr>
            <w:tcW w:w="2117" w:type="dxa"/>
            <w:tcBorders>
              <w:top w:val="single" w:sz="8" w:space="0" w:color="000000"/>
              <w:left w:val="single" w:sz="8" w:space="0" w:color="000000"/>
              <w:bottom w:val="single" w:sz="8" w:space="0" w:color="000000"/>
              <w:right w:val="single" w:sz="8" w:space="0" w:color="000000"/>
            </w:tcBorders>
          </w:tcPr>
          <w:p w14:paraId="3FC9D567" w14:textId="77777777" w:rsidR="00A67491" w:rsidRPr="00A67491" w:rsidRDefault="00A67491" w:rsidP="00A67491">
            <w:pPr>
              <w:spacing w:line="259" w:lineRule="auto"/>
              <w:ind w:left="33" w:right="27"/>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 xml:space="preserve">L. </w:t>
            </w:r>
            <w:proofErr w:type="spellStart"/>
            <w:r w:rsidRPr="00A67491">
              <w:rPr>
                <w:rFonts w:ascii="Times New Roman" w:hAnsi="Times New Roman"/>
                <w:color w:val="000000"/>
                <w:sz w:val="24"/>
                <w:szCs w:val="24"/>
                <w:lang w:eastAsia="en-US"/>
              </w:rPr>
              <w:t>Markelio</w:t>
            </w:r>
            <w:proofErr w:type="spellEnd"/>
            <w:r w:rsidRPr="00A67491">
              <w:rPr>
                <w:rFonts w:ascii="Times New Roman" w:hAnsi="Times New Roman"/>
                <w:color w:val="000000"/>
                <w:sz w:val="24"/>
                <w:szCs w:val="24"/>
                <w:lang w:eastAsia="en-US"/>
              </w:rPr>
              <w:t xml:space="preserve"> g. 5-2, Čekiškė, Kauno r.</w:t>
            </w:r>
          </w:p>
        </w:tc>
        <w:tc>
          <w:tcPr>
            <w:tcW w:w="2708" w:type="dxa"/>
            <w:tcBorders>
              <w:top w:val="single" w:sz="8" w:space="0" w:color="000000"/>
              <w:left w:val="single" w:sz="8" w:space="0" w:color="000000"/>
              <w:bottom w:val="single" w:sz="8" w:space="0" w:color="000000"/>
              <w:right w:val="single" w:sz="8" w:space="0" w:color="000000"/>
            </w:tcBorders>
          </w:tcPr>
          <w:p w14:paraId="3D0CA23D" w14:textId="77777777" w:rsidR="00A67491" w:rsidRPr="00A67491" w:rsidRDefault="00A67491" w:rsidP="00A67491">
            <w:pPr>
              <w:spacing w:line="259" w:lineRule="auto"/>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Savarankiško gyvenimo skyrius</w:t>
            </w:r>
          </w:p>
        </w:tc>
        <w:tc>
          <w:tcPr>
            <w:tcW w:w="3963" w:type="dxa"/>
            <w:tcBorders>
              <w:top w:val="single" w:sz="8" w:space="0" w:color="000000"/>
              <w:left w:val="single" w:sz="8" w:space="0" w:color="000000"/>
              <w:bottom w:val="single" w:sz="8" w:space="0" w:color="000000"/>
              <w:right w:val="single" w:sz="8" w:space="0" w:color="000000"/>
            </w:tcBorders>
          </w:tcPr>
          <w:p w14:paraId="28B8E57D" w14:textId="77777777" w:rsidR="00A67491" w:rsidRPr="00A67491" w:rsidRDefault="00A67491" w:rsidP="00A67491">
            <w:pPr>
              <w:spacing w:line="259" w:lineRule="auto"/>
              <w:ind w:left="67"/>
              <w:rPr>
                <w:rFonts w:ascii="Times New Roman" w:hAnsi="Times New Roman"/>
                <w:color w:val="000000"/>
                <w:sz w:val="24"/>
                <w:szCs w:val="24"/>
                <w:lang w:eastAsia="en-US"/>
              </w:rPr>
            </w:pPr>
            <w:r w:rsidRPr="00A67491">
              <w:rPr>
                <w:rFonts w:ascii="Times New Roman" w:hAnsi="Times New Roman"/>
                <w:color w:val="000000"/>
                <w:sz w:val="24"/>
                <w:szCs w:val="24"/>
                <w:lang w:eastAsia="en-US"/>
              </w:rPr>
              <w:t xml:space="preserve">Šifras 1D2p, unikalus </w:t>
            </w:r>
          </w:p>
          <w:p w14:paraId="5848B264" w14:textId="77777777" w:rsidR="00A67491" w:rsidRPr="00A67491" w:rsidRDefault="00A67491" w:rsidP="00A67491">
            <w:pPr>
              <w:spacing w:line="259" w:lineRule="auto"/>
              <w:ind w:left="67"/>
              <w:rPr>
                <w:rFonts w:ascii="Times New Roman" w:hAnsi="Times New Roman"/>
                <w:color w:val="000000"/>
                <w:sz w:val="24"/>
                <w:szCs w:val="24"/>
                <w:lang w:eastAsia="en-US"/>
              </w:rPr>
            </w:pPr>
            <w:r w:rsidRPr="00A67491">
              <w:rPr>
                <w:rFonts w:ascii="Times New Roman" w:hAnsi="Times New Roman"/>
                <w:color w:val="000000"/>
                <w:sz w:val="24"/>
                <w:szCs w:val="24"/>
                <w:lang w:eastAsia="en-US"/>
              </w:rPr>
              <w:t xml:space="preserve">Nr. 5210/0003:137 </w:t>
            </w:r>
          </w:p>
        </w:tc>
      </w:tr>
      <w:tr w:rsidR="00A67491" w:rsidRPr="00A67491" w14:paraId="17F73C0D" w14:textId="77777777" w:rsidTr="003039E7">
        <w:trPr>
          <w:trHeight w:val="684"/>
        </w:trPr>
        <w:tc>
          <w:tcPr>
            <w:tcW w:w="2117" w:type="dxa"/>
            <w:tcBorders>
              <w:top w:val="single" w:sz="8" w:space="0" w:color="000000"/>
              <w:left w:val="single" w:sz="8" w:space="0" w:color="000000"/>
              <w:bottom w:val="single" w:sz="8" w:space="0" w:color="000000"/>
              <w:right w:val="single" w:sz="8" w:space="0" w:color="000000"/>
            </w:tcBorders>
          </w:tcPr>
          <w:p w14:paraId="6431D819" w14:textId="77777777" w:rsidR="00A67491" w:rsidRPr="00A67491" w:rsidRDefault="00A67491" w:rsidP="00A67491">
            <w:pPr>
              <w:spacing w:line="259" w:lineRule="auto"/>
              <w:ind w:left="33"/>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 xml:space="preserve">L. </w:t>
            </w:r>
            <w:proofErr w:type="spellStart"/>
            <w:r w:rsidRPr="00A67491">
              <w:rPr>
                <w:rFonts w:ascii="Times New Roman" w:hAnsi="Times New Roman"/>
                <w:color w:val="000000"/>
                <w:sz w:val="24"/>
                <w:szCs w:val="24"/>
                <w:lang w:eastAsia="en-US"/>
              </w:rPr>
              <w:t>Markelio</w:t>
            </w:r>
            <w:proofErr w:type="spellEnd"/>
            <w:r w:rsidRPr="00A67491">
              <w:rPr>
                <w:rFonts w:ascii="Times New Roman" w:hAnsi="Times New Roman"/>
                <w:color w:val="000000"/>
                <w:sz w:val="24"/>
                <w:szCs w:val="24"/>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673C151D" w14:textId="77777777" w:rsidR="00A67491" w:rsidRPr="00A67491" w:rsidRDefault="00A67491" w:rsidP="00A67491">
            <w:pPr>
              <w:spacing w:line="259" w:lineRule="auto"/>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Sandėlis</w:t>
            </w:r>
          </w:p>
        </w:tc>
        <w:tc>
          <w:tcPr>
            <w:tcW w:w="3963" w:type="dxa"/>
            <w:tcBorders>
              <w:top w:val="single" w:sz="8" w:space="0" w:color="000000"/>
              <w:left w:val="single" w:sz="8" w:space="0" w:color="000000"/>
              <w:bottom w:val="single" w:sz="8" w:space="0" w:color="000000"/>
              <w:right w:val="single" w:sz="8" w:space="0" w:color="000000"/>
            </w:tcBorders>
          </w:tcPr>
          <w:p w14:paraId="0702F82B" w14:textId="77777777" w:rsidR="00A67491" w:rsidRPr="00A67491" w:rsidRDefault="00A67491" w:rsidP="00A67491">
            <w:pPr>
              <w:spacing w:line="259" w:lineRule="auto"/>
              <w:ind w:left="67" w:right="57"/>
              <w:rPr>
                <w:rFonts w:ascii="Times New Roman" w:hAnsi="Times New Roman"/>
                <w:color w:val="000000"/>
                <w:sz w:val="24"/>
                <w:szCs w:val="24"/>
                <w:lang w:eastAsia="en-US"/>
              </w:rPr>
            </w:pPr>
            <w:r w:rsidRPr="00A67491">
              <w:rPr>
                <w:rFonts w:ascii="Times New Roman" w:hAnsi="Times New Roman"/>
                <w:color w:val="000000"/>
                <w:sz w:val="24"/>
                <w:szCs w:val="24"/>
                <w:lang w:eastAsia="en-US"/>
              </w:rPr>
              <w:t>Šifras 8H1p, unikalus Nr. 5298-0034-1086</w:t>
            </w:r>
          </w:p>
        </w:tc>
      </w:tr>
      <w:tr w:rsidR="00A67491" w:rsidRPr="00A67491" w14:paraId="55968EF2" w14:textId="77777777" w:rsidTr="003039E7">
        <w:trPr>
          <w:trHeight w:val="850"/>
        </w:trPr>
        <w:tc>
          <w:tcPr>
            <w:tcW w:w="2117" w:type="dxa"/>
            <w:tcBorders>
              <w:top w:val="single" w:sz="8" w:space="0" w:color="000000"/>
              <w:left w:val="single" w:sz="8" w:space="0" w:color="000000"/>
              <w:bottom w:val="single" w:sz="8" w:space="0" w:color="000000"/>
              <w:right w:val="single" w:sz="8" w:space="0" w:color="000000"/>
            </w:tcBorders>
          </w:tcPr>
          <w:p w14:paraId="02C77B92" w14:textId="77777777" w:rsidR="00A67491" w:rsidRPr="00A67491" w:rsidRDefault="00A67491" w:rsidP="00A67491">
            <w:pPr>
              <w:spacing w:line="259" w:lineRule="auto"/>
              <w:ind w:left="33"/>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 xml:space="preserve">L. </w:t>
            </w:r>
            <w:proofErr w:type="spellStart"/>
            <w:r w:rsidRPr="00A67491">
              <w:rPr>
                <w:rFonts w:ascii="Times New Roman" w:hAnsi="Times New Roman"/>
                <w:color w:val="000000"/>
                <w:sz w:val="24"/>
                <w:szCs w:val="24"/>
                <w:lang w:eastAsia="en-US"/>
              </w:rPr>
              <w:t>Markelio</w:t>
            </w:r>
            <w:proofErr w:type="spellEnd"/>
            <w:r w:rsidRPr="00A67491">
              <w:rPr>
                <w:rFonts w:ascii="Times New Roman" w:hAnsi="Times New Roman"/>
                <w:color w:val="000000"/>
                <w:sz w:val="24"/>
                <w:szCs w:val="24"/>
                <w:lang w:eastAsia="en-US"/>
              </w:rPr>
              <w:t xml:space="preserve"> g. 5, Čekiškė, Kauno r.</w:t>
            </w:r>
          </w:p>
        </w:tc>
        <w:tc>
          <w:tcPr>
            <w:tcW w:w="2708" w:type="dxa"/>
            <w:tcBorders>
              <w:top w:val="single" w:sz="8" w:space="0" w:color="000000"/>
              <w:left w:val="single" w:sz="8" w:space="0" w:color="000000"/>
              <w:bottom w:val="single" w:sz="8" w:space="0" w:color="000000"/>
              <w:right w:val="single" w:sz="8" w:space="0" w:color="000000"/>
            </w:tcBorders>
          </w:tcPr>
          <w:p w14:paraId="39DC3009" w14:textId="77777777" w:rsidR="00A67491" w:rsidRPr="00A67491" w:rsidRDefault="00A67491" w:rsidP="00A67491">
            <w:pPr>
              <w:spacing w:line="259" w:lineRule="auto"/>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Sandėlis</w:t>
            </w:r>
          </w:p>
        </w:tc>
        <w:tc>
          <w:tcPr>
            <w:tcW w:w="3963" w:type="dxa"/>
            <w:tcBorders>
              <w:top w:val="single" w:sz="8" w:space="0" w:color="000000"/>
              <w:left w:val="single" w:sz="8" w:space="0" w:color="000000"/>
              <w:bottom w:val="single" w:sz="8" w:space="0" w:color="000000"/>
              <w:right w:val="single" w:sz="8" w:space="0" w:color="000000"/>
            </w:tcBorders>
          </w:tcPr>
          <w:p w14:paraId="4F2B9240" w14:textId="77777777" w:rsidR="00A67491" w:rsidRPr="00A67491" w:rsidRDefault="00A67491" w:rsidP="00A67491">
            <w:pPr>
              <w:spacing w:line="259" w:lineRule="auto"/>
              <w:ind w:left="67"/>
              <w:rPr>
                <w:rFonts w:ascii="Times New Roman" w:hAnsi="Times New Roman"/>
                <w:color w:val="000000"/>
                <w:sz w:val="24"/>
                <w:szCs w:val="24"/>
                <w:lang w:eastAsia="en-US"/>
              </w:rPr>
            </w:pPr>
            <w:r w:rsidRPr="00A67491">
              <w:rPr>
                <w:rFonts w:ascii="Times New Roman" w:hAnsi="Times New Roman"/>
                <w:color w:val="000000"/>
                <w:sz w:val="24"/>
                <w:szCs w:val="24"/>
                <w:lang w:eastAsia="en-US"/>
              </w:rPr>
              <w:t>Šifras 10G1p, unikalus Nr. 5298-0034-1053</w:t>
            </w:r>
          </w:p>
        </w:tc>
      </w:tr>
    </w:tbl>
    <w:p w14:paraId="0BF6B0C2" w14:textId="77777777" w:rsidR="00A67491" w:rsidRPr="00A67491" w:rsidRDefault="00A67491" w:rsidP="00A67491">
      <w:pPr>
        <w:spacing w:line="360" w:lineRule="auto"/>
        <w:ind w:left="11" w:right="17" w:firstLine="840"/>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lastRenderedPageBreak/>
        <w:t>Įstaiga kartu su Vilkijos PSPC naudoja 0,2540 ha žemės sklypą, esantį prie Įstaigos naudojamų pastatų, kuris perduotas Savivaldybei pagal valstybinės žemės panaudos sutartį, savo tiesioginei veiklai vykdyti.</w:t>
      </w:r>
    </w:p>
    <w:p w14:paraId="11E7C9F6" w14:textId="77777777" w:rsidR="00A67491" w:rsidRPr="00A67491" w:rsidRDefault="00A67491" w:rsidP="00A67491">
      <w:pPr>
        <w:spacing w:line="360" w:lineRule="auto"/>
        <w:ind w:right="17" w:firstLine="720"/>
        <w:jc w:val="both"/>
        <w:rPr>
          <w:rFonts w:ascii="Times New Roman" w:hAnsi="Times New Roman"/>
          <w:color w:val="000000"/>
          <w:sz w:val="24"/>
          <w:szCs w:val="24"/>
          <w:lang w:eastAsia="en-US"/>
        </w:rPr>
      </w:pPr>
      <w:r w:rsidRPr="00A67491">
        <w:rPr>
          <w:rFonts w:ascii="Times New Roman" w:hAnsi="Times New Roman"/>
          <w:color w:val="000000"/>
          <w:sz w:val="24"/>
          <w:szCs w:val="24"/>
          <w:lang w:eastAsia="en-US"/>
        </w:rPr>
        <w:t>Įstaiga naudoja vieną automobilį, kuris Įstaigai perduotas pagal patikėjimo sutartį su Savivaldybe.</w:t>
      </w:r>
    </w:p>
    <w:p w14:paraId="043BA0C9"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Įstaigoje yra sudaryta Medžiagų, maisto produktų, medikamentų, degalų ir kuro, atsarginių detalių nurašymo komisija, kuri 2021 m. nurašinėjo sunaudotas vertybes kiekvieną mėnesį.</w:t>
      </w:r>
    </w:p>
    <w:p w14:paraId="7E93FE41"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Direktoriaus 2021 m. gegužės 5 d. įsakymu Nr. ĮS-22 sudaryta Atsargų nurašymo; pripažinto nereikalingu arba netinkamu (negalimu) naudoti, trumpalaikio turto nurašymo ir likvidavimo; turto atidavimo naudoti; ūkinio inventoriaus nurašymo komisija, kuri 2021 m. nurašinėjo sunaudotas vertybes pagal poreikį.</w:t>
      </w:r>
    </w:p>
    <w:p w14:paraId="0E8E0F82"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b/>
          <w:sz w:val="24"/>
          <w:szCs w:val="24"/>
          <w:lang w:eastAsia="zh-CN"/>
        </w:rPr>
        <w:tab/>
      </w:r>
      <w:r w:rsidRPr="00A67491">
        <w:rPr>
          <w:rFonts w:ascii="Times New Roman" w:hAnsi="Times New Roman"/>
          <w:sz w:val="24"/>
          <w:szCs w:val="24"/>
          <w:lang w:eastAsia="zh-CN"/>
        </w:rPr>
        <w:t>Teisės aktų nustatyta tvarka 2021 m. Įstaigoje buvo inventorizuojamas turtas: pinigai kasoje kiekvieną mėnesį; maisto produktai kiekvieną ketvirtį; ilgalaikis materialusis turtas, medžiagos ir kitos atsargos, finansinis turtas ir finansiniai įsipareigojimai kartą per metus.</w:t>
      </w:r>
    </w:p>
    <w:p w14:paraId="7AF5A67F"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b/>
          <w:i/>
          <w:sz w:val="24"/>
          <w:szCs w:val="24"/>
          <w:lang w:eastAsia="zh-CN"/>
        </w:rPr>
        <w:t>Personalas.</w:t>
      </w:r>
      <w:r w:rsidRPr="00A67491">
        <w:rPr>
          <w:rFonts w:ascii="Times New Roman" w:hAnsi="Times New Roman"/>
          <w:sz w:val="24"/>
          <w:szCs w:val="24"/>
          <w:lang w:eastAsia="zh-CN"/>
        </w:rPr>
        <w:t xml:space="preserve"> </w:t>
      </w:r>
      <w:r w:rsidRPr="00A67491">
        <w:rPr>
          <w:rFonts w:ascii="Times New Roman" w:hAnsi="Times New Roman"/>
          <w:sz w:val="24"/>
          <w:szCs w:val="24"/>
          <w:lang w:eastAsia="en-US"/>
        </w:rPr>
        <w:t xml:space="preserve">Įstaigos personalo struktūra yra suformuota atsižvelgiant į asmenų, kuriems teikiamos paslaugos, skaičių, jų specialiuosius poreikius ir turimą negalią ir vadovaujantis socialinės apsaugos ir darbo ministro patvirtintais darbo laiko sąnaudų normatyvais ir kitais teisės aktais. </w:t>
      </w:r>
      <w:r w:rsidRPr="00A67491">
        <w:rPr>
          <w:rFonts w:ascii="Times New Roman" w:hAnsi="Times New Roman"/>
          <w:sz w:val="24"/>
          <w:szCs w:val="24"/>
          <w:lang w:eastAsia="zh-CN"/>
        </w:rPr>
        <w:t>Kauno rajono savivaldybės tarybos 2013 m. gruodžio 19 d. sprendimu Nr. TS-496 nustatytas didžiausias leistinas pareigybių skaičius – 15. Direktoriaus 2020 m. gegužės 27 d. įsakymu Nr. P-74 patvirtintas pareigybių sąrašas – 14,5; taip pat buvo patvirtinta personalo struktūra.</w:t>
      </w:r>
    </w:p>
    <w:p w14:paraId="3D013FC9"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p>
    <w:p w14:paraId="73F8E05A"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Pateikiama Įstaigos personalo struktūra.</w:t>
      </w:r>
    </w:p>
    <w:p w14:paraId="2DC3D0D6"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p>
    <w:p w14:paraId="4C2F6A33"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Calibri" w:hAnsi="Calibri"/>
          <w:noProof/>
          <w:sz w:val="22"/>
          <w:szCs w:val="22"/>
          <w:lang w:eastAsia="en-US"/>
        </w:rPr>
        <mc:AlternateContent>
          <mc:Choice Requires="wps">
            <w:drawing>
              <wp:anchor distT="0" distB="0" distL="114300" distR="114300" simplePos="0" relativeHeight="251667456" behindDoc="0" locked="0" layoutInCell="1" allowOverlap="1" wp14:anchorId="17EFE8FB" wp14:editId="69C99E5A">
                <wp:simplePos x="0" y="0"/>
                <wp:positionH relativeFrom="column">
                  <wp:posOffset>2782570</wp:posOffset>
                </wp:positionH>
                <wp:positionV relativeFrom="line">
                  <wp:posOffset>177800</wp:posOffset>
                </wp:positionV>
                <wp:extent cx="2466975" cy="441325"/>
                <wp:effectExtent l="5080" t="13970" r="13970" b="11430"/>
                <wp:wrapNone/>
                <wp:docPr id="20" name="Tiesioji rodyklės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4413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E44B46" id="_x0000_t32" coordsize="21600,21600" o:spt="32" o:oned="t" path="m,l21600,21600e" filled="f">
                <v:path arrowok="t" fillok="f" o:connecttype="none"/>
                <o:lock v:ext="edit" shapetype="t"/>
              </v:shapetype>
              <v:shape id="Tiesioji rodyklės jungtis 20" o:spid="_x0000_s1026" type="#_x0000_t32" style="position:absolute;margin-left:219.1pt;margin-top:14pt;width:194.25pt;height:3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">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66432" behindDoc="0" locked="0" layoutInCell="1" allowOverlap="1" wp14:anchorId="76CCD33C" wp14:editId="2AD09E42">
                <wp:simplePos x="0" y="0"/>
                <wp:positionH relativeFrom="column">
                  <wp:posOffset>2782570</wp:posOffset>
                </wp:positionH>
                <wp:positionV relativeFrom="line">
                  <wp:posOffset>177800</wp:posOffset>
                </wp:positionV>
                <wp:extent cx="476250" cy="441325"/>
                <wp:effectExtent l="5080" t="13970" r="13970" b="11430"/>
                <wp:wrapNone/>
                <wp:docPr id="19" name="Tiesioji rodyklės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413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A8010E" id="Tiesioji rodyklės jungtis 19" o:spid="_x0000_s1026" type="#_x0000_t32" style="position:absolute;margin-left:219.1pt;margin-top:14pt;width:37.5pt;height: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">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65408" behindDoc="0" locked="0" layoutInCell="1" allowOverlap="1" wp14:anchorId="20540E63" wp14:editId="53B8BF95">
                <wp:simplePos x="0" y="0"/>
                <wp:positionH relativeFrom="column">
                  <wp:posOffset>2134870</wp:posOffset>
                </wp:positionH>
                <wp:positionV relativeFrom="line">
                  <wp:posOffset>177800</wp:posOffset>
                </wp:positionV>
                <wp:extent cx="647700" cy="441325"/>
                <wp:effectExtent l="5080" t="13970" r="13970" b="11430"/>
                <wp:wrapNone/>
                <wp:docPr id="18"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413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5F9043" id="Tiesioji rodyklės jungtis 18" o:spid="_x0000_s1026" type="#_x0000_t32" style="position:absolute;margin-left:168.1pt;margin-top:14pt;width:51pt;height:34.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">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64384" behindDoc="0" locked="0" layoutInCell="1" allowOverlap="1" wp14:anchorId="719AAC3D" wp14:editId="55CE9CB1">
                <wp:simplePos x="0" y="0"/>
                <wp:positionH relativeFrom="column">
                  <wp:posOffset>1163320</wp:posOffset>
                </wp:positionH>
                <wp:positionV relativeFrom="line">
                  <wp:posOffset>177800</wp:posOffset>
                </wp:positionV>
                <wp:extent cx="1552575" cy="441325"/>
                <wp:effectExtent l="5080" t="13970" r="13970" b="11430"/>
                <wp:wrapNone/>
                <wp:docPr id="17" name="Tiesioji rodyklės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4413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DF8E24" id="Tiesioji rodyklės jungtis 17" o:spid="_x0000_s1026" type="#_x0000_t32" style="position:absolute;margin-left:91.6pt;margin-top:14pt;width:122.25pt;height:34.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">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63360" behindDoc="0" locked="0" layoutInCell="1" allowOverlap="1" wp14:anchorId="725E07F1" wp14:editId="1C6399FF">
                <wp:simplePos x="0" y="0"/>
                <wp:positionH relativeFrom="column">
                  <wp:posOffset>1115695</wp:posOffset>
                </wp:positionH>
                <wp:positionV relativeFrom="line">
                  <wp:posOffset>177800</wp:posOffset>
                </wp:positionV>
                <wp:extent cx="1600200" cy="441325"/>
                <wp:effectExtent l="0" t="4445" r="4445" b="1905"/>
                <wp:wrapNone/>
                <wp:docPr id="16" name="Tiesioji rodyklės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413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F40CBA" id="Tiesioji rodyklės jungtis 16" o:spid="_x0000_s1026" type="#_x0000_t32" style="position:absolute;margin-left:87.85pt;margin-top:14pt;width:126pt;height:3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" stroked="f">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62336" behindDoc="0" locked="0" layoutInCell="1" allowOverlap="1" wp14:anchorId="34177F6A" wp14:editId="047FCCB2">
                <wp:simplePos x="0" y="0"/>
                <wp:positionH relativeFrom="column">
                  <wp:posOffset>1229995</wp:posOffset>
                </wp:positionH>
                <wp:positionV relativeFrom="line">
                  <wp:posOffset>177800</wp:posOffset>
                </wp:positionV>
                <wp:extent cx="1219200" cy="123825"/>
                <wp:effectExtent l="0" t="4445" r="4445" b="0"/>
                <wp:wrapNone/>
                <wp:docPr id="15" name="Tiesioji rodyklės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1238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7963D" id="Tiesioji rodyklės jungtis 15" o:spid="_x0000_s1026" type="#_x0000_t32" style="position:absolute;margin-left:96.85pt;margin-top:14pt;width:96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" stroked="f">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61312" behindDoc="0" locked="0" layoutInCell="1" allowOverlap="1" wp14:anchorId="35DC6B35" wp14:editId="64099FFA">
                <wp:simplePos x="0" y="0"/>
                <wp:positionH relativeFrom="column">
                  <wp:posOffset>2420620</wp:posOffset>
                </wp:positionH>
                <wp:positionV relativeFrom="line">
                  <wp:posOffset>225425</wp:posOffset>
                </wp:positionV>
                <wp:extent cx="28575" cy="76200"/>
                <wp:effectExtent l="0" t="4445" r="4445" b="0"/>
                <wp:wrapNone/>
                <wp:docPr id="14" name="Tiesioji rodyklės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762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140772" id="Tiesioji rodyklės jungtis 14" o:spid="_x0000_s1026" type="#_x0000_t32" style="position:absolute;margin-left:190.6pt;margin-top:17.75pt;width:2.25pt;height: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" stroked="f">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60288" behindDoc="0" locked="0" layoutInCell="1" allowOverlap="1" wp14:anchorId="604B1DD9" wp14:editId="3CC4FA7B">
                <wp:simplePos x="0" y="0"/>
                <wp:positionH relativeFrom="column">
                  <wp:posOffset>1858645</wp:posOffset>
                </wp:positionH>
                <wp:positionV relativeFrom="line">
                  <wp:posOffset>177800</wp:posOffset>
                </wp:positionV>
                <wp:extent cx="723900" cy="285750"/>
                <wp:effectExtent l="0" t="4445" r="4445" b="0"/>
                <wp:wrapNone/>
                <wp:docPr id="13"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2857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2AFFA0" id="Tiesioji rodyklės jungtis 13" o:spid="_x0000_s1026" type="#_x0000_t32" style="position:absolute;margin-left:146.35pt;margin-top:14pt;width:57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" stroked="f">
                <w10:wrap anchory="line"/>
              </v:shape>
            </w:pict>
          </mc:Fallback>
        </mc:AlternateContent>
      </w:r>
      <w:r w:rsidRPr="00A67491">
        <w:rPr>
          <w:rFonts w:ascii="Calibri" w:hAnsi="Calibri"/>
          <w:noProof/>
          <w:sz w:val="22"/>
          <w:szCs w:val="22"/>
          <w:lang w:eastAsia="en-US"/>
        </w:rPr>
        <mc:AlternateContent>
          <mc:Choice Requires="wps">
            <w:drawing>
              <wp:anchor distT="0" distB="0" distL="114300" distR="114300" simplePos="0" relativeHeight="251659264" behindDoc="0" locked="0" layoutInCell="1" allowOverlap="1" wp14:anchorId="6BCA02B1" wp14:editId="3FD6417A">
                <wp:simplePos x="0" y="0"/>
                <wp:positionH relativeFrom="column">
                  <wp:posOffset>2715895</wp:posOffset>
                </wp:positionH>
                <wp:positionV relativeFrom="line">
                  <wp:posOffset>225425</wp:posOffset>
                </wp:positionV>
                <wp:extent cx="66675" cy="9525"/>
                <wp:effectExtent l="0" t="4445" r="4445" b="0"/>
                <wp:wrapNone/>
                <wp:docPr id="12" name="Tiesioji rodyklės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1F996C" id="Tiesioji rodyklės jungtis 12" o:spid="_x0000_s1026" type="#_x0000_t32" style="position:absolute;margin-left:213.85pt;margin-top:17.75pt;width:5.25pt;height:.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" stroked="f">
                <w10:wrap anchory="line"/>
              </v:shape>
            </w:pict>
          </mc:Fallback>
        </mc:AlternateContent>
      </w:r>
      <w:r w:rsidRPr="00A67491">
        <w:rPr>
          <w:rFonts w:ascii="Times New Roman" w:hAnsi="Times New Roman"/>
          <w:sz w:val="24"/>
          <w:szCs w:val="24"/>
          <w:lang w:eastAsia="en-US"/>
        </w:rPr>
        <w:t xml:space="preserve">                                           Direktorius</w:t>
      </w:r>
    </w:p>
    <w:p w14:paraId="5209F2CE" w14:textId="77777777" w:rsidR="00A67491" w:rsidRPr="00A67491" w:rsidRDefault="00A67491" w:rsidP="00A67491">
      <w:pPr>
        <w:spacing w:after="160" w:line="252" w:lineRule="auto"/>
        <w:ind w:left="1296"/>
        <w:jc w:val="both"/>
        <w:rPr>
          <w:rFonts w:ascii="Times New Roman" w:hAnsi="Times New Roman"/>
          <w:sz w:val="24"/>
          <w:szCs w:val="24"/>
          <w:lang w:eastAsia="en-US"/>
        </w:rPr>
      </w:pPr>
    </w:p>
    <w:p w14:paraId="62B49F3A" w14:textId="77777777" w:rsidR="00A67491" w:rsidRPr="00A67491" w:rsidRDefault="00A67491" w:rsidP="00A67491">
      <w:pPr>
        <w:spacing w:after="160"/>
        <w:ind w:left="1298"/>
        <w:jc w:val="both"/>
        <w:rPr>
          <w:rFonts w:ascii="Times New Roman" w:hAnsi="Times New Roman"/>
          <w:sz w:val="24"/>
          <w:szCs w:val="24"/>
          <w:lang w:eastAsia="en-US"/>
        </w:rPr>
      </w:pPr>
      <w:r w:rsidRPr="00A67491">
        <w:rPr>
          <w:rFonts w:ascii="Times New Roman" w:hAnsi="Times New Roman"/>
          <w:noProof/>
          <w:sz w:val="24"/>
          <w:szCs w:val="24"/>
          <w:lang w:eastAsia="en-US"/>
        </w:rPr>
        <mc:AlternateContent>
          <mc:Choice Requires="wps">
            <w:drawing>
              <wp:anchor distT="0" distB="0" distL="114300" distR="114300" simplePos="0" relativeHeight="251669504" behindDoc="0" locked="0" layoutInCell="1" allowOverlap="1" wp14:anchorId="199AC4DB" wp14:editId="617ECFBC">
                <wp:simplePos x="0" y="0"/>
                <wp:positionH relativeFrom="column">
                  <wp:posOffset>2077720</wp:posOffset>
                </wp:positionH>
                <wp:positionV relativeFrom="line">
                  <wp:posOffset>190500</wp:posOffset>
                </wp:positionV>
                <wp:extent cx="9525" cy="923925"/>
                <wp:effectExtent l="5080" t="6985" r="13970" b="12065"/>
                <wp:wrapNone/>
                <wp:docPr id="11"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239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510300" id="Tiesioji rodyklės jungtis 11" o:spid="_x0000_s1026" type="#_x0000_t32" style="position:absolute;margin-left:163.6pt;margin-top:15pt;width:.7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">
                <w10:wrap anchory="line"/>
              </v:shape>
            </w:pict>
          </mc:Fallback>
        </mc:AlternateContent>
      </w:r>
      <w:r w:rsidRPr="00A67491">
        <w:rPr>
          <w:rFonts w:ascii="Times New Roman" w:hAnsi="Times New Roman"/>
          <w:sz w:val="24"/>
          <w:szCs w:val="24"/>
          <w:lang w:eastAsia="en-US"/>
        </w:rPr>
        <w:t>Vyriausiasis    Ūkvedys                        Socialinės                              Savarankiško</w:t>
      </w:r>
    </w:p>
    <w:p w14:paraId="464D5E78" w14:textId="77777777" w:rsidR="00A67491" w:rsidRPr="00A67491" w:rsidRDefault="00A67491" w:rsidP="00A67491">
      <w:pPr>
        <w:spacing w:after="160"/>
        <w:ind w:left="1298"/>
        <w:jc w:val="both"/>
        <w:rPr>
          <w:rFonts w:ascii="Times New Roman" w:hAnsi="Times New Roman"/>
          <w:sz w:val="24"/>
          <w:szCs w:val="24"/>
          <w:lang w:eastAsia="en-US"/>
        </w:rPr>
      </w:pPr>
      <w:r w:rsidRPr="00A67491">
        <w:rPr>
          <w:rFonts w:ascii="Times New Roman" w:hAnsi="Times New Roman"/>
          <w:noProof/>
          <w:sz w:val="24"/>
          <w:szCs w:val="24"/>
          <w:lang w:eastAsia="en-US"/>
        </w:rPr>
        <mc:AlternateContent>
          <mc:Choice Requires="wps">
            <w:drawing>
              <wp:anchor distT="0" distB="0" distL="114300" distR="114300" simplePos="0" relativeHeight="251668480" behindDoc="0" locked="0" layoutInCell="1" allowOverlap="1" wp14:anchorId="58F458C1" wp14:editId="30FDCED0">
                <wp:simplePos x="0" y="0"/>
                <wp:positionH relativeFrom="column">
                  <wp:posOffset>1115695</wp:posOffset>
                </wp:positionH>
                <wp:positionV relativeFrom="line">
                  <wp:posOffset>190500</wp:posOffset>
                </wp:positionV>
                <wp:extent cx="0" cy="647700"/>
                <wp:effectExtent l="5080" t="7620" r="13970" b="11430"/>
                <wp:wrapNone/>
                <wp:docPr id="10" name="Tiesioji rodyklės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2375D7" id="Tiesioji rodyklės jungtis 10" o:spid="_x0000_s1026" type="#_x0000_t32" style="position:absolute;margin-left:87.85pt;margin-top:15pt;width:0;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">
                <w10:wrap anchory="line"/>
              </v:shape>
            </w:pict>
          </mc:Fallback>
        </mc:AlternateContent>
      </w:r>
      <w:r w:rsidRPr="00A67491">
        <w:rPr>
          <w:rFonts w:ascii="Times New Roman" w:hAnsi="Times New Roman"/>
          <w:sz w:val="24"/>
          <w:szCs w:val="24"/>
          <w:lang w:eastAsia="en-US"/>
        </w:rPr>
        <w:t>buhalteris                                               globos                                    gyvenimo</w:t>
      </w:r>
    </w:p>
    <w:p w14:paraId="212DF8BD"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Times New Roman" w:hAnsi="Times New Roman"/>
          <w:noProof/>
          <w:sz w:val="24"/>
          <w:szCs w:val="24"/>
          <w:lang w:eastAsia="en-US"/>
        </w:rPr>
        <mc:AlternateContent>
          <mc:Choice Requires="wps">
            <w:drawing>
              <wp:anchor distT="0" distB="0" distL="114300" distR="114300" simplePos="0" relativeHeight="251674624" behindDoc="0" locked="0" layoutInCell="1" allowOverlap="1" wp14:anchorId="13F3CE38" wp14:editId="0B3AE6DB">
                <wp:simplePos x="0" y="0"/>
                <wp:positionH relativeFrom="column">
                  <wp:posOffset>5249545</wp:posOffset>
                </wp:positionH>
                <wp:positionV relativeFrom="line">
                  <wp:posOffset>218440</wp:posOffset>
                </wp:positionV>
                <wp:extent cx="0" cy="390525"/>
                <wp:effectExtent l="5080" t="7620" r="13970" b="11430"/>
                <wp:wrapNone/>
                <wp:docPr id="9" name="Tiesioji rodyklės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24385F" id="Tiesioji rodyklės jungtis 9" o:spid="_x0000_s1026" type="#_x0000_t32" style="position:absolute;margin-left:413.35pt;margin-top:17.2pt;width:0;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">
                <w10:wrap anchory="line"/>
              </v:shape>
            </w:pict>
          </mc:Fallback>
        </mc:AlternateContent>
      </w:r>
      <w:r w:rsidRPr="00A67491">
        <w:rPr>
          <w:rFonts w:ascii="Times New Roman" w:hAnsi="Times New Roman"/>
          <w:noProof/>
          <w:sz w:val="24"/>
          <w:szCs w:val="24"/>
          <w:lang w:eastAsia="en-US"/>
        </w:rPr>
        <mc:AlternateContent>
          <mc:Choice Requires="wps">
            <w:drawing>
              <wp:anchor distT="0" distB="0" distL="114300" distR="114300" simplePos="0" relativeHeight="251671552" behindDoc="0" locked="0" layoutInCell="1" allowOverlap="1" wp14:anchorId="6DB70EFC" wp14:editId="22C6D8ED">
                <wp:simplePos x="0" y="0"/>
                <wp:positionH relativeFrom="column">
                  <wp:posOffset>3354070</wp:posOffset>
                </wp:positionH>
                <wp:positionV relativeFrom="line">
                  <wp:posOffset>218440</wp:posOffset>
                </wp:positionV>
                <wp:extent cx="933450" cy="342900"/>
                <wp:effectExtent l="5080" t="7620" r="13970" b="11430"/>
                <wp:wrapNone/>
                <wp:docPr id="8"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42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BAF896" id="Tiesioji rodyklės jungtis 8" o:spid="_x0000_s1026" type="#_x0000_t32" style="position:absolute;margin-left:264.1pt;margin-top:17.2pt;width:7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">
                <w10:wrap anchory="line"/>
              </v:shape>
            </w:pict>
          </mc:Fallback>
        </mc:AlternateContent>
      </w:r>
      <w:r w:rsidRPr="00A67491">
        <w:rPr>
          <w:rFonts w:ascii="Times New Roman" w:hAnsi="Times New Roman"/>
          <w:noProof/>
          <w:sz w:val="24"/>
          <w:szCs w:val="24"/>
          <w:lang w:eastAsia="en-US"/>
        </w:rPr>
        <mc:AlternateContent>
          <mc:Choice Requires="wps">
            <w:drawing>
              <wp:anchor distT="0" distB="0" distL="114300" distR="114300" simplePos="0" relativeHeight="251670528" behindDoc="0" locked="0" layoutInCell="1" allowOverlap="1" wp14:anchorId="417CCDD8" wp14:editId="6BF1B7D3">
                <wp:simplePos x="0" y="0"/>
                <wp:positionH relativeFrom="column">
                  <wp:posOffset>3344545</wp:posOffset>
                </wp:positionH>
                <wp:positionV relativeFrom="line">
                  <wp:posOffset>218440</wp:posOffset>
                </wp:positionV>
                <wp:extent cx="9525" cy="342900"/>
                <wp:effectExtent l="5080" t="7620" r="13970" b="11430"/>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C134BA" id="Tiesioji rodyklės jungtis 7" o:spid="_x0000_s1026" type="#_x0000_t32" style="position:absolute;margin-left:263.35pt;margin-top:17.2pt;width:.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">
                <w10:wrap anchory="line"/>
              </v:shape>
            </w:pict>
          </mc:Fallback>
        </mc:AlternateContent>
      </w:r>
      <w:r w:rsidRPr="00A67491">
        <w:rPr>
          <w:rFonts w:ascii="Times New Roman" w:hAnsi="Times New Roman"/>
          <w:sz w:val="24"/>
          <w:szCs w:val="24"/>
          <w:lang w:eastAsia="en-US"/>
        </w:rPr>
        <w:t xml:space="preserve">                                                               skyrius                                   </w:t>
      </w:r>
      <w:proofErr w:type="spellStart"/>
      <w:r w:rsidRPr="00A67491">
        <w:rPr>
          <w:rFonts w:ascii="Times New Roman" w:hAnsi="Times New Roman"/>
          <w:sz w:val="24"/>
          <w:szCs w:val="24"/>
          <w:lang w:eastAsia="en-US"/>
        </w:rPr>
        <w:t>skyrius</w:t>
      </w:r>
      <w:proofErr w:type="spellEnd"/>
    </w:p>
    <w:p w14:paraId="7BAC27A6" w14:textId="77777777" w:rsidR="00A67491" w:rsidRPr="00A67491" w:rsidRDefault="00A67491" w:rsidP="00A67491">
      <w:pPr>
        <w:spacing w:after="160" w:line="252" w:lineRule="auto"/>
        <w:ind w:left="1296"/>
        <w:jc w:val="both"/>
        <w:rPr>
          <w:rFonts w:ascii="Times New Roman" w:hAnsi="Times New Roman"/>
          <w:sz w:val="24"/>
          <w:szCs w:val="24"/>
          <w:lang w:eastAsia="en-US"/>
        </w:rPr>
      </w:pPr>
    </w:p>
    <w:p w14:paraId="167A05F7"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Times New Roman" w:hAnsi="Times New Roman"/>
          <w:sz w:val="24"/>
          <w:szCs w:val="24"/>
          <w:lang w:eastAsia="en-US"/>
        </w:rPr>
        <w:t>Kasininkas           Kūrikas                 Bendrosios        Vyriausiasis     Socialinis</w:t>
      </w:r>
    </w:p>
    <w:p w14:paraId="6243958B"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Times New Roman" w:hAnsi="Times New Roman"/>
          <w:sz w:val="24"/>
          <w:szCs w:val="24"/>
          <w:lang w:eastAsia="en-US"/>
        </w:rPr>
        <w:t>raštvedys                                            praktikos          socialinis        darbuotojas</w:t>
      </w:r>
    </w:p>
    <w:p w14:paraId="55CCD3E8"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Times New Roman" w:hAnsi="Times New Roman"/>
          <w:noProof/>
          <w:sz w:val="24"/>
          <w:szCs w:val="24"/>
          <w:lang w:eastAsia="en-US"/>
        </w:rPr>
        <mc:AlternateContent>
          <mc:Choice Requires="wps">
            <w:drawing>
              <wp:anchor distT="0" distB="0" distL="114300" distR="114300" simplePos="0" relativeHeight="251676672" behindDoc="0" locked="0" layoutInCell="1" allowOverlap="1" wp14:anchorId="33260A1F" wp14:editId="555F1376">
                <wp:simplePos x="0" y="0"/>
                <wp:positionH relativeFrom="column">
                  <wp:posOffset>4354195</wp:posOffset>
                </wp:positionH>
                <wp:positionV relativeFrom="line">
                  <wp:posOffset>199390</wp:posOffset>
                </wp:positionV>
                <wp:extent cx="9525" cy="419100"/>
                <wp:effectExtent l="5080" t="6985" r="13970" b="12065"/>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C79E9D" id="Tiesioji rodyklės jungtis 6" o:spid="_x0000_s1026" type="#_x0000_t32" style="position:absolute;margin-left:342.85pt;margin-top:15.7pt;width:.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">
                <w10:wrap anchory="line"/>
              </v:shape>
            </w:pict>
          </mc:Fallback>
        </mc:AlternateContent>
      </w:r>
      <w:r w:rsidRPr="00A67491">
        <w:rPr>
          <w:rFonts w:ascii="Times New Roman" w:hAnsi="Times New Roman"/>
          <w:noProof/>
          <w:sz w:val="24"/>
          <w:szCs w:val="24"/>
          <w:lang w:eastAsia="en-US"/>
        </w:rPr>
        <mc:AlternateContent>
          <mc:Choice Requires="wps">
            <w:drawing>
              <wp:anchor distT="0" distB="0" distL="114300" distR="114300" simplePos="0" relativeHeight="251675648" behindDoc="0" locked="0" layoutInCell="1" allowOverlap="1" wp14:anchorId="3B7A8BA8" wp14:editId="674C742F">
                <wp:simplePos x="0" y="0"/>
                <wp:positionH relativeFrom="column">
                  <wp:posOffset>4420870</wp:posOffset>
                </wp:positionH>
                <wp:positionV relativeFrom="line">
                  <wp:posOffset>199390</wp:posOffset>
                </wp:positionV>
                <wp:extent cx="19050" cy="419100"/>
                <wp:effectExtent l="0" t="0" r="4445" b="254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191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A94E69" id="Tiesioji rodyklės jungtis 5" o:spid="_x0000_s1026" type="#_x0000_t32" style="position:absolute;margin-left:348.1pt;margin-top:15.7pt;width:1.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" stroked="f">
                <w10:wrap anchory="line"/>
              </v:shape>
            </w:pict>
          </mc:Fallback>
        </mc:AlternateContent>
      </w:r>
      <w:r w:rsidRPr="00A67491">
        <w:rPr>
          <w:rFonts w:ascii="Times New Roman" w:hAnsi="Times New Roman"/>
          <w:noProof/>
          <w:sz w:val="24"/>
          <w:szCs w:val="24"/>
          <w:lang w:eastAsia="en-US"/>
        </w:rPr>
        <mc:AlternateContent>
          <mc:Choice Requires="wps">
            <w:drawing>
              <wp:anchor distT="0" distB="0" distL="114300" distR="114300" simplePos="0" relativeHeight="251673600" behindDoc="0" locked="0" layoutInCell="1" allowOverlap="1" wp14:anchorId="7B122C34" wp14:editId="0336ADC5">
                <wp:simplePos x="0" y="0"/>
                <wp:positionH relativeFrom="column">
                  <wp:posOffset>2087245</wp:posOffset>
                </wp:positionH>
                <wp:positionV relativeFrom="line">
                  <wp:posOffset>199390</wp:posOffset>
                </wp:positionV>
                <wp:extent cx="1266825" cy="419100"/>
                <wp:effectExtent l="5080" t="6985" r="13970" b="1206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419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2DD493" id="Tiesioji rodyklės jungtis 4" o:spid="_x0000_s1026" type="#_x0000_t32" style="position:absolute;margin-left:164.35pt;margin-top:15.7pt;width:99.75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">
                <w10:wrap anchory="line"/>
              </v:shape>
            </w:pict>
          </mc:Fallback>
        </mc:AlternateContent>
      </w:r>
      <w:r w:rsidRPr="00A67491">
        <w:rPr>
          <w:rFonts w:ascii="Times New Roman" w:hAnsi="Times New Roman"/>
          <w:noProof/>
          <w:sz w:val="24"/>
          <w:szCs w:val="24"/>
          <w:lang w:eastAsia="en-US"/>
        </w:rPr>
        <mc:AlternateContent>
          <mc:Choice Requires="wps">
            <w:drawing>
              <wp:anchor distT="0" distB="0" distL="114300" distR="114300" simplePos="0" relativeHeight="251672576" behindDoc="0" locked="0" layoutInCell="1" allowOverlap="1" wp14:anchorId="63B5212D" wp14:editId="36C6A78C">
                <wp:simplePos x="0" y="0"/>
                <wp:positionH relativeFrom="column">
                  <wp:posOffset>3354070</wp:posOffset>
                </wp:positionH>
                <wp:positionV relativeFrom="line">
                  <wp:posOffset>199390</wp:posOffset>
                </wp:positionV>
                <wp:extent cx="0" cy="419100"/>
                <wp:effectExtent l="5080" t="6985" r="13970" b="12065"/>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FBCE45" id="Tiesioji rodyklės jungtis 3" o:spid="_x0000_s1026" type="#_x0000_t32" style="position:absolute;margin-left:264.1pt;margin-top:15.7pt;width:0;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">
                <w10:wrap anchory="line"/>
              </v:shape>
            </w:pict>
          </mc:Fallback>
        </mc:AlternateContent>
      </w:r>
      <w:r w:rsidRPr="00A67491">
        <w:rPr>
          <w:rFonts w:ascii="Times New Roman" w:hAnsi="Times New Roman"/>
          <w:sz w:val="24"/>
          <w:szCs w:val="24"/>
          <w:lang w:eastAsia="en-US"/>
        </w:rPr>
        <w:t xml:space="preserve">                                                           slaugytojas         darbuotojas</w:t>
      </w:r>
    </w:p>
    <w:p w14:paraId="2DEA4007" w14:textId="77777777" w:rsidR="00A67491" w:rsidRPr="00A67491" w:rsidRDefault="00A67491" w:rsidP="00A67491">
      <w:pPr>
        <w:spacing w:after="160" w:line="252" w:lineRule="auto"/>
        <w:ind w:left="1296"/>
        <w:jc w:val="both"/>
        <w:rPr>
          <w:rFonts w:ascii="Times New Roman" w:hAnsi="Times New Roman"/>
          <w:sz w:val="24"/>
          <w:szCs w:val="24"/>
          <w:lang w:eastAsia="en-US"/>
        </w:rPr>
      </w:pPr>
    </w:p>
    <w:p w14:paraId="0EA710BB"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Times New Roman" w:hAnsi="Times New Roman"/>
          <w:sz w:val="24"/>
          <w:szCs w:val="24"/>
          <w:lang w:eastAsia="en-US"/>
        </w:rPr>
        <w:t xml:space="preserve">                            Virėjai                    Slaugytojo         Socialinis</w:t>
      </w:r>
    </w:p>
    <w:p w14:paraId="3A3994A6"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Times New Roman" w:hAnsi="Times New Roman"/>
          <w:noProof/>
          <w:sz w:val="24"/>
          <w:szCs w:val="24"/>
          <w:lang w:eastAsia="en-US"/>
        </w:rPr>
        <mc:AlternateContent>
          <mc:Choice Requires="wps">
            <w:drawing>
              <wp:anchor distT="0" distB="0" distL="114300" distR="114300" simplePos="0" relativeHeight="251677696" behindDoc="0" locked="0" layoutInCell="1" allowOverlap="1" wp14:anchorId="7E167B6D" wp14:editId="3F89EF12">
                <wp:simplePos x="0" y="0"/>
                <wp:positionH relativeFrom="column">
                  <wp:posOffset>4363720</wp:posOffset>
                </wp:positionH>
                <wp:positionV relativeFrom="line">
                  <wp:posOffset>212725</wp:posOffset>
                </wp:positionV>
                <wp:extent cx="0" cy="390525"/>
                <wp:effectExtent l="5080" t="10795" r="13970" b="8255"/>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D734D5" id="Tiesioji rodyklės jungtis 2" o:spid="_x0000_s1026" type="#_x0000_t32" style="position:absolute;margin-left:343.6pt;margin-top:16.75pt;width:0;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">
                <w10:wrap anchory="line"/>
              </v:shape>
            </w:pict>
          </mc:Fallback>
        </mc:AlternateContent>
      </w:r>
      <w:r w:rsidRPr="00A67491">
        <w:rPr>
          <w:rFonts w:ascii="Times New Roman" w:hAnsi="Times New Roman"/>
          <w:sz w:val="24"/>
          <w:szCs w:val="24"/>
          <w:lang w:eastAsia="en-US"/>
        </w:rPr>
        <w:t xml:space="preserve">                                                           padėjėjai            darbuotojas</w:t>
      </w:r>
    </w:p>
    <w:p w14:paraId="4E087F6B" w14:textId="77777777" w:rsidR="00A67491" w:rsidRPr="00A67491" w:rsidRDefault="00A67491" w:rsidP="00A67491">
      <w:pPr>
        <w:spacing w:after="160" w:line="252" w:lineRule="auto"/>
        <w:ind w:left="1296"/>
        <w:jc w:val="both"/>
        <w:rPr>
          <w:rFonts w:ascii="Times New Roman" w:hAnsi="Times New Roman"/>
          <w:sz w:val="24"/>
          <w:szCs w:val="24"/>
          <w:lang w:eastAsia="en-US"/>
        </w:rPr>
      </w:pPr>
      <w:r w:rsidRPr="00A67491">
        <w:rPr>
          <w:rFonts w:ascii="Times New Roman" w:hAnsi="Times New Roman"/>
          <w:sz w:val="24"/>
          <w:szCs w:val="24"/>
          <w:lang w:eastAsia="en-US"/>
        </w:rPr>
        <w:t xml:space="preserve">                                                                                      </w:t>
      </w:r>
    </w:p>
    <w:p w14:paraId="370D00EA" w14:textId="77777777" w:rsidR="00A67491" w:rsidRPr="00A67491" w:rsidRDefault="00A67491" w:rsidP="00A67491">
      <w:pPr>
        <w:spacing w:after="160" w:line="252" w:lineRule="auto"/>
        <w:jc w:val="both"/>
        <w:rPr>
          <w:rFonts w:ascii="Calibri" w:hAnsi="Calibri"/>
          <w:sz w:val="22"/>
          <w:szCs w:val="22"/>
          <w:lang w:eastAsia="en-US"/>
        </w:rPr>
      </w:pPr>
      <w:r w:rsidRPr="00A67491">
        <w:rPr>
          <w:rFonts w:ascii="Calibri" w:hAnsi="Calibri"/>
          <w:sz w:val="22"/>
          <w:szCs w:val="22"/>
          <w:lang w:eastAsia="en-US"/>
        </w:rPr>
        <w:t xml:space="preserve">                                                                                                                                 </w:t>
      </w:r>
      <w:r w:rsidRPr="00A67491">
        <w:rPr>
          <w:rFonts w:ascii="Times New Roman" w:hAnsi="Times New Roman"/>
          <w:sz w:val="24"/>
          <w:szCs w:val="24"/>
          <w:lang w:eastAsia="en-US"/>
        </w:rPr>
        <w:t>Socialinio</w:t>
      </w:r>
    </w:p>
    <w:p w14:paraId="08E8F112" w14:textId="77777777" w:rsidR="00A67491" w:rsidRPr="00A67491" w:rsidRDefault="00A67491" w:rsidP="00A67491">
      <w:pPr>
        <w:spacing w:after="160" w:line="252" w:lineRule="auto"/>
        <w:jc w:val="both"/>
        <w:rPr>
          <w:rFonts w:ascii="Calibri" w:hAnsi="Calibri"/>
          <w:sz w:val="22"/>
          <w:szCs w:val="22"/>
          <w:lang w:eastAsia="en-US"/>
        </w:rPr>
      </w:pPr>
      <w:r w:rsidRPr="00A67491">
        <w:rPr>
          <w:rFonts w:ascii="Calibri" w:hAnsi="Calibri"/>
          <w:sz w:val="22"/>
          <w:szCs w:val="22"/>
          <w:lang w:eastAsia="en-US"/>
        </w:rPr>
        <w:t xml:space="preserve">                                                                                                                                 </w:t>
      </w:r>
      <w:r w:rsidRPr="00A67491">
        <w:rPr>
          <w:rFonts w:ascii="Times New Roman" w:hAnsi="Times New Roman"/>
          <w:sz w:val="24"/>
          <w:szCs w:val="24"/>
          <w:lang w:eastAsia="en-US"/>
        </w:rPr>
        <w:t>darbuotojo</w:t>
      </w:r>
    </w:p>
    <w:p w14:paraId="6B74EDC4" w14:textId="77777777" w:rsidR="00A67491" w:rsidRPr="00A67491" w:rsidRDefault="00A67491" w:rsidP="00A67491">
      <w:pPr>
        <w:spacing w:after="160" w:line="252" w:lineRule="auto"/>
        <w:jc w:val="both"/>
        <w:rPr>
          <w:rFonts w:ascii="Calibri" w:hAnsi="Calibri"/>
          <w:sz w:val="22"/>
          <w:szCs w:val="22"/>
          <w:lang w:eastAsia="en-US"/>
        </w:rPr>
      </w:pPr>
      <w:r w:rsidRPr="00A67491">
        <w:rPr>
          <w:rFonts w:ascii="Calibri" w:hAnsi="Calibri"/>
          <w:sz w:val="22"/>
          <w:szCs w:val="22"/>
          <w:lang w:eastAsia="en-US"/>
        </w:rPr>
        <w:t xml:space="preserve">                                                                                                                                  </w:t>
      </w:r>
      <w:r w:rsidRPr="00A67491">
        <w:rPr>
          <w:rFonts w:ascii="Times New Roman" w:hAnsi="Times New Roman"/>
          <w:sz w:val="24"/>
          <w:szCs w:val="24"/>
          <w:lang w:eastAsia="en-US"/>
        </w:rPr>
        <w:t>padėjėjas</w:t>
      </w:r>
    </w:p>
    <w:p w14:paraId="7FD27B2D"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Visi darbuotojai savo darbe vadovavosi pareigybių aprašymais. Įstaigoje užtikrinta, kad kokybiškos paslaugos asmenims yra teikiamos visą parą. Įstaigoje dirba personalas, turintis teisės aktuose nustatytą reikiamą išsilavinimą.</w:t>
      </w:r>
    </w:p>
    <w:p w14:paraId="48CC5AAB"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 xml:space="preserve">Asmens problemoms kompleksiškai spręsti Įstaiga užtikrino komandinį personalo darbą ir tarpinstitucinį bendradarbiavimą. Įstaigoje dirbantys darbuotojai turi komandinio darbo organizavimo žinių, gali apibūdinti Įstaigoje taikomus komandinio darbo principus, taip pat tarpinstitucinio bendradarbiavimo principus, naudojamus priimant sprendimus, susijusius su visapusiškų asmens poreikių tenkinimu. </w:t>
      </w:r>
    </w:p>
    <w:p w14:paraId="62BF2C8F"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2021 m. darbuotojai kėlė kvalifikaciją.</w:t>
      </w:r>
    </w:p>
    <w:p w14:paraId="5B1D4D01"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Lentelėje pateikiama informacija apie 2021 m. kvalifikacijos kėlime dalyvavusių darbuotojų skaičius.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6"/>
        <w:gridCol w:w="1814"/>
      </w:tblGrid>
      <w:tr w:rsidR="00A67491" w:rsidRPr="00A67491" w14:paraId="67DDE77C" w14:textId="77777777" w:rsidTr="003039E7">
        <w:tc>
          <w:tcPr>
            <w:tcW w:w="7366" w:type="dxa"/>
          </w:tcPr>
          <w:p w14:paraId="0E1FFE27" w14:textId="77777777" w:rsidR="00A67491" w:rsidRPr="00A67491" w:rsidRDefault="00A67491" w:rsidP="00A67491">
            <w:pPr>
              <w:suppressAutoHyphens/>
              <w:spacing w:line="360" w:lineRule="auto"/>
              <w:jc w:val="center"/>
              <w:rPr>
                <w:rFonts w:ascii="Times New Roman" w:hAnsi="Times New Roman"/>
                <w:b/>
                <w:sz w:val="24"/>
                <w:szCs w:val="24"/>
                <w:lang w:eastAsia="en-US"/>
              </w:rPr>
            </w:pPr>
            <w:r w:rsidRPr="00A67491">
              <w:rPr>
                <w:rFonts w:ascii="Times New Roman" w:hAnsi="Times New Roman"/>
                <w:b/>
                <w:sz w:val="24"/>
                <w:szCs w:val="24"/>
                <w:lang w:eastAsia="en-US"/>
              </w:rPr>
              <w:t>Kvalifikacijos kėlimo programa</w:t>
            </w:r>
          </w:p>
        </w:tc>
        <w:tc>
          <w:tcPr>
            <w:tcW w:w="1814" w:type="dxa"/>
          </w:tcPr>
          <w:p w14:paraId="7C65C906" w14:textId="77777777" w:rsidR="00A67491" w:rsidRPr="00A67491" w:rsidRDefault="00A67491" w:rsidP="00A67491">
            <w:pPr>
              <w:suppressAutoHyphens/>
              <w:jc w:val="center"/>
              <w:rPr>
                <w:rFonts w:ascii="Times New Roman" w:hAnsi="Times New Roman"/>
                <w:b/>
                <w:sz w:val="24"/>
                <w:szCs w:val="24"/>
                <w:lang w:eastAsia="en-US"/>
              </w:rPr>
            </w:pPr>
            <w:r w:rsidRPr="00A67491">
              <w:rPr>
                <w:rFonts w:ascii="Times New Roman" w:hAnsi="Times New Roman"/>
                <w:b/>
                <w:sz w:val="24"/>
                <w:szCs w:val="24"/>
                <w:lang w:eastAsia="en-US"/>
              </w:rPr>
              <w:t>Dalyvavusių darbuotojų skaičius</w:t>
            </w:r>
          </w:p>
        </w:tc>
      </w:tr>
      <w:tr w:rsidR="00A67491" w:rsidRPr="00A67491" w14:paraId="19F383DD" w14:textId="77777777" w:rsidTr="003039E7">
        <w:tc>
          <w:tcPr>
            <w:tcW w:w="7366" w:type="dxa"/>
          </w:tcPr>
          <w:p w14:paraId="47066713" w14:textId="77777777" w:rsidR="00A67491" w:rsidRPr="00A67491" w:rsidRDefault="00A67491" w:rsidP="00A67491">
            <w:pPr>
              <w:suppressAutoHyphens/>
              <w:spacing w:after="160" w:line="259" w:lineRule="auto"/>
              <w:jc w:val="both"/>
              <w:rPr>
                <w:rFonts w:ascii="Times New Roman" w:hAnsi="Times New Roman"/>
                <w:sz w:val="24"/>
                <w:szCs w:val="24"/>
                <w:lang w:eastAsia="zh-CN"/>
              </w:rPr>
            </w:pPr>
            <w:r w:rsidRPr="00A67491">
              <w:rPr>
                <w:rFonts w:ascii="Times New Roman" w:hAnsi="Times New Roman"/>
                <w:sz w:val="24"/>
                <w:szCs w:val="24"/>
                <w:lang w:eastAsia="zh-CN"/>
              </w:rPr>
              <w:t>UAB „</w:t>
            </w:r>
            <w:proofErr w:type="spellStart"/>
            <w:r w:rsidRPr="00A67491">
              <w:rPr>
                <w:rFonts w:ascii="Times New Roman" w:hAnsi="Times New Roman"/>
                <w:sz w:val="24"/>
                <w:szCs w:val="24"/>
                <w:lang w:eastAsia="zh-CN"/>
              </w:rPr>
              <w:t>Factus</w:t>
            </w:r>
            <w:proofErr w:type="spellEnd"/>
            <w:r w:rsidRPr="00A67491">
              <w:rPr>
                <w:rFonts w:ascii="Times New Roman" w:hAnsi="Times New Roman"/>
                <w:sz w:val="24"/>
                <w:szCs w:val="24"/>
                <w:lang w:eastAsia="zh-CN"/>
              </w:rPr>
              <w:t xml:space="preserve"> </w:t>
            </w:r>
            <w:proofErr w:type="spellStart"/>
            <w:r w:rsidRPr="00A67491">
              <w:rPr>
                <w:rFonts w:ascii="Times New Roman" w:hAnsi="Times New Roman"/>
                <w:sz w:val="24"/>
                <w:szCs w:val="24"/>
                <w:lang w:eastAsia="zh-CN"/>
              </w:rPr>
              <w:t>sum</w:t>
            </w:r>
            <w:proofErr w:type="spellEnd"/>
            <w:r w:rsidRPr="00A67491">
              <w:rPr>
                <w:rFonts w:ascii="Times New Roman" w:hAnsi="Times New Roman"/>
                <w:sz w:val="24"/>
                <w:szCs w:val="24"/>
                <w:lang w:eastAsia="zh-CN"/>
              </w:rPr>
              <w:t>“ organizuotas seminaras „2020 m. finansinė atskaitomybė ir duomenų pateikimas į VSAKIS“, 6 valandos.</w:t>
            </w:r>
          </w:p>
        </w:tc>
        <w:tc>
          <w:tcPr>
            <w:tcW w:w="1814" w:type="dxa"/>
          </w:tcPr>
          <w:p w14:paraId="5BAD1460"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49D7DFB1" w14:textId="77777777" w:rsidTr="003039E7">
        <w:tc>
          <w:tcPr>
            <w:tcW w:w="7366" w:type="dxa"/>
          </w:tcPr>
          <w:p w14:paraId="2E1678B9"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VšĮ „Nacionalinio mokymų centro“ organizuoti mokymai „Alternatyvus požiūris į viršutinių kvėpavimo takų ligų gydymą“, 3 valandos.</w:t>
            </w:r>
          </w:p>
        </w:tc>
        <w:tc>
          <w:tcPr>
            <w:tcW w:w="1814" w:type="dxa"/>
          </w:tcPr>
          <w:p w14:paraId="2F2216F7"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71A9D09A" w14:textId="77777777" w:rsidTr="003039E7">
        <w:tc>
          <w:tcPr>
            <w:tcW w:w="7366" w:type="dxa"/>
          </w:tcPr>
          <w:p w14:paraId="79AD5A98"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Sveikatos priežiūros ir farmacijos specialistų kompetencijų centro organizuoti kvalifikacijos tobulinimo kursai „Skiepijimo pagrindai“, 20 valandų.</w:t>
            </w:r>
          </w:p>
        </w:tc>
        <w:tc>
          <w:tcPr>
            <w:tcW w:w="1814" w:type="dxa"/>
          </w:tcPr>
          <w:p w14:paraId="0A797C7F"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20A321BE" w14:textId="77777777" w:rsidTr="003039E7">
        <w:tc>
          <w:tcPr>
            <w:tcW w:w="7366" w:type="dxa"/>
          </w:tcPr>
          <w:p w14:paraId="1AB49431"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Kauno kolegijos organizuota konferencija „Tuberkuliozės aktualijos šiandien“, 4 val.</w:t>
            </w:r>
          </w:p>
        </w:tc>
        <w:tc>
          <w:tcPr>
            <w:tcW w:w="1814" w:type="dxa"/>
          </w:tcPr>
          <w:p w14:paraId="1CA5D32D"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4723D7DA" w14:textId="77777777" w:rsidTr="003039E7">
        <w:tc>
          <w:tcPr>
            <w:tcW w:w="7366" w:type="dxa"/>
          </w:tcPr>
          <w:p w14:paraId="2D5238F0"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UAB „Ekonominės konsultacijos ir tyrimai“ organizuoti mokymai „Streso ir konfliktų valdymas socialiniame darbe“. 8 valandos.</w:t>
            </w:r>
          </w:p>
        </w:tc>
        <w:tc>
          <w:tcPr>
            <w:tcW w:w="1814" w:type="dxa"/>
          </w:tcPr>
          <w:p w14:paraId="465F0A88"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4</w:t>
            </w:r>
          </w:p>
        </w:tc>
      </w:tr>
      <w:tr w:rsidR="00A67491" w:rsidRPr="00A67491" w14:paraId="2030373C" w14:textId="77777777" w:rsidTr="003039E7">
        <w:tc>
          <w:tcPr>
            <w:tcW w:w="7366" w:type="dxa"/>
          </w:tcPr>
          <w:p w14:paraId="451C94DF"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UAB „Ekonominės konsultacijos ir tyrimai“ organizuoti mokymai „Darbingumo palaikymas: savęs valdymas efektyviam socialiniam darbui“, 8 valandos.</w:t>
            </w:r>
          </w:p>
        </w:tc>
        <w:tc>
          <w:tcPr>
            <w:tcW w:w="1814" w:type="dxa"/>
          </w:tcPr>
          <w:p w14:paraId="7487FE35"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4</w:t>
            </w:r>
          </w:p>
        </w:tc>
      </w:tr>
      <w:tr w:rsidR="00A67491" w:rsidRPr="00A67491" w14:paraId="49FBC86D" w14:textId="77777777" w:rsidTr="003039E7">
        <w:tc>
          <w:tcPr>
            <w:tcW w:w="7366" w:type="dxa"/>
          </w:tcPr>
          <w:p w14:paraId="74C3B590"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lastRenderedPageBreak/>
              <w:t>Mykolo Romerio universiteto organizuoti mokymai. „Personalo veiklos valdymo ir vadovavimo psichologiniai ir organizaciniai aspektai“, 8 valandos.</w:t>
            </w:r>
          </w:p>
        </w:tc>
        <w:tc>
          <w:tcPr>
            <w:tcW w:w="1814" w:type="dxa"/>
          </w:tcPr>
          <w:p w14:paraId="13193B11"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1EBAE29E" w14:textId="77777777" w:rsidTr="003039E7">
        <w:tc>
          <w:tcPr>
            <w:tcW w:w="7366" w:type="dxa"/>
          </w:tcPr>
          <w:p w14:paraId="5B44E1DA"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Mykolo Romerio universiteto organizuoti mokymai. „Ugdomasis vadovavimas ir efektyvus žmogiškųjų išteklių valdymas pokyčių laikotarpiu“, 8 valandos.</w:t>
            </w:r>
          </w:p>
        </w:tc>
        <w:tc>
          <w:tcPr>
            <w:tcW w:w="1814" w:type="dxa"/>
          </w:tcPr>
          <w:p w14:paraId="7C994361"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17F3FBB1" w14:textId="77777777" w:rsidTr="003039E7">
        <w:tc>
          <w:tcPr>
            <w:tcW w:w="7366" w:type="dxa"/>
          </w:tcPr>
          <w:p w14:paraId="02947CFA"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UAB „Ekonominės konsultacijos ir tyrimai“ organizuoti mokymai „Teisiniai aspektai ir asmens duomenų apsauga socialiniame darbe“, 8 valandos.</w:t>
            </w:r>
          </w:p>
        </w:tc>
        <w:tc>
          <w:tcPr>
            <w:tcW w:w="1814" w:type="dxa"/>
          </w:tcPr>
          <w:p w14:paraId="158B316E"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4</w:t>
            </w:r>
          </w:p>
        </w:tc>
      </w:tr>
      <w:tr w:rsidR="00A67491" w:rsidRPr="00A67491" w14:paraId="58EE8431" w14:textId="77777777" w:rsidTr="003039E7">
        <w:tc>
          <w:tcPr>
            <w:tcW w:w="7366" w:type="dxa"/>
          </w:tcPr>
          <w:p w14:paraId="060B7EA9"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MB „Patirtys ir idėjos‘‘ organizuota Įvadinė socialinio darbuotojo padėjėjų kvalifikacijos programa, 40 valandų.</w:t>
            </w:r>
          </w:p>
        </w:tc>
        <w:tc>
          <w:tcPr>
            <w:tcW w:w="1814" w:type="dxa"/>
          </w:tcPr>
          <w:p w14:paraId="0206C635"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2D36E237" w14:textId="77777777" w:rsidTr="003039E7">
        <w:tc>
          <w:tcPr>
            <w:tcW w:w="7366" w:type="dxa"/>
          </w:tcPr>
          <w:p w14:paraId="51523AB2"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Lietuvos Respublikos specialiųjų tyrimų tarnybos organizuoti mokymai „Korupcijos samprata“ ir išlaikytas testas.</w:t>
            </w:r>
          </w:p>
        </w:tc>
        <w:tc>
          <w:tcPr>
            <w:tcW w:w="1814" w:type="dxa"/>
          </w:tcPr>
          <w:p w14:paraId="5AA2A8E9"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1EA6F4D4" w14:textId="77777777" w:rsidTr="003039E7">
        <w:tc>
          <w:tcPr>
            <w:tcW w:w="7366" w:type="dxa"/>
          </w:tcPr>
          <w:p w14:paraId="2D911D37"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Lietuvos Respublikos specialiųjų tyrimų tarnybos organizuoti mokymai „Korupcinio pobūdžio nusikalstamos veikos“ ir išlaikytas testas.</w:t>
            </w:r>
          </w:p>
        </w:tc>
        <w:tc>
          <w:tcPr>
            <w:tcW w:w="1814" w:type="dxa"/>
          </w:tcPr>
          <w:p w14:paraId="331A9A87"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163F6D26" w14:textId="77777777" w:rsidTr="003039E7">
        <w:tc>
          <w:tcPr>
            <w:tcW w:w="7366" w:type="dxa"/>
          </w:tcPr>
          <w:p w14:paraId="060B1CF2"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Ugniagesių gelbėtojų mokyklos organizuoti mokymai pagal „Reagavimo į cheminius, biologinius, radiacinius ir branduolinius (CHBRB) įvykius tęstinio civilinės saugos mokymo programą“ 18 valandų ir išlaikytas testas.</w:t>
            </w:r>
          </w:p>
        </w:tc>
        <w:tc>
          <w:tcPr>
            <w:tcW w:w="1814" w:type="dxa"/>
          </w:tcPr>
          <w:p w14:paraId="73621EAB"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1AE1D8FC" w14:textId="77777777" w:rsidTr="003039E7">
        <w:tc>
          <w:tcPr>
            <w:tcW w:w="7366" w:type="dxa"/>
          </w:tcPr>
          <w:p w14:paraId="1A4B1B5B"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Mykolo Romerio ir Savivaldybių socialinės globos įstaigų vadovų asociacijos organizuoti mokymai „</w:t>
            </w:r>
            <w:proofErr w:type="spellStart"/>
            <w:r w:rsidRPr="00A67491">
              <w:rPr>
                <w:rFonts w:ascii="Times New Roman" w:hAnsi="Times New Roman"/>
                <w:sz w:val="24"/>
                <w:szCs w:val="24"/>
                <w:lang w:eastAsia="zh-CN"/>
              </w:rPr>
              <w:t>Supervizija</w:t>
            </w:r>
            <w:proofErr w:type="spellEnd"/>
            <w:r w:rsidRPr="00A67491">
              <w:rPr>
                <w:rFonts w:ascii="Times New Roman" w:hAnsi="Times New Roman"/>
                <w:sz w:val="24"/>
                <w:szCs w:val="24"/>
                <w:lang w:eastAsia="zh-CN"/>
              </w:rPr>
              <w:t xml:space="preserve"> organizacijų vadovams“, 16 valandų.</w:t>
            </w:r>
          </w:p>
        </w:tc>
        <w:tc>
          <w:tcPr>
            <w:tcW w:w="1814" w:type="dxa"/>
          </w:tcPr>
          <w:p w14:paraId="4E652FA6"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1F73A55D" w14:textId="77777777" w:rsidTr="003039E7">
        <w:tc>
          <w:tcPr>
            <w:tcW w:w="7366" w:type="dxa"/>
          </w:tcPr>
          <w:p w14:paraId="654E01AE"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Anestezijos ir intensyviosios terapijos slaugytojų draugijos organizuota tarptautinė mokslinė praktinė konferencija „Slaugytojas – vakar, šiandien, visada!“, 5 valandos.</w:t>
            </w:r>
          </w:p>
        </w:tc>
        <w:tc>
          <w:tcPr>
            <w:tcW w:w="1814" w:type="dxa"/>
          </w:tcPr>
          <w:p w14:paraId="7CA34AA5"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26228D0C" w14:textId="77777777" w:rsidTr="003039E7">
        <w:tc>
          <w:tcPr>
            <w:tcW w:w="7366" w:type="dxa"/>
          </w:tcPr>
          <w:p w14:paraId="329B995B"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VšĮ „</w:t>
            </w:r>
            <w:proofErr w:type="spellStart"/>
            <w:r w:rsidRPr="00A67491">
              <w:rPr>
                <w:rFonts w:ascii="Times New Roman" w:hAnsi="Times New Roman"/>
                <w:sz w:val="24"/>
                <w:szCs w:val="24"/>
                <w:lang w:eastAsia="zh-CN"/>
              </w:rPr>
              <w:t>Inkocentras</w:t>
            </w:r>
            <w:proofErr w:type="spellEnd"/>
            <w:r w:rsidRPr="00A67491">
              <w:rPr>
                <w:rFonts w:ascii="Times New Roman" w:hAnsi="Times New Roman"/>
                <w:sz w:val="24"/>
                <w:szCs w:val="24"/>
                <w:lang w:eastAsia="zh-CN"/>
              </w:rPr>
              <w:t>“ organizuotas seminaras „Šlapimo nelaikymo įtaka gyvenimo kokybei. Slaugos priemonių kompensavimo tvarka“, 4 valandos.</w:t>
            </w:r>
          </w:p>
        </w:tc>
        <w:tc>
          <w:tcPr>
            <w:tcW w:w="1814" w:type="dxa"/>
          </w:tcPr>
          <w:p w14:paraId="16571738"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5</w:t>
            </w:r>
          </w:p>
        </w:tc>
      </w:tr>
      <w:tr w:rsidR="00A67491" w:rsidRPr="00A67491" w14:paraId="7BF930AB" w14:textId="77777777" w:rsidTr="003039E7">
        <w:tc>
          <w:tcPr>
            <w:tcW w:w="7366" w:type="dxa"/>
          </w:tcPr>
          <w:p w14:paraId="1689C6B3"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 xml:space="preserve">UAB „VR </w:t>
            </w:r>
            <w:proofErr w:type="spellStart"/>
            <w:r w:rsidRPr="00A67491">
              <w:rPr>
                <w:rFonts w:ascii="Times New Roman" w:hAnsi="Times New Roman"/>
                <w:sz w:val="24"/>
                <w:szCs w:val="24"/>
                <w:lang w:eastAsia="zh-CN"/>
              </w:rPr>
              <w:t>Trading</w:t>
            </w:r>
            <w:proofErr w:type="spellEnd"/>
            <w:r w:rsidRPr="00A67491">
              <w:rPr>
                <w:rFonts w:ascii="Times New Roman" w:hAnsi="Times New Roman"/>
                <w:sz w:val="24"/>
                <w:szCs w:val="24"/>
                <w:lang w:eastAsia="zh-CN"/>
              </w:rPr>
              <w:t>“ organizuotas seminaras „Maisto higieną ir maitinimą suaugusių globos namuose reglamentuojančių teisės aktų nuostatų pakeitimai ir naujovės“, 4 akademinės valandos.</w:t>
            </w:r>
          </w:p>
        </w:tc>
        <w:tc>
          <w:tcPr>
            <w:tcW w:w="1814" w:type="dxa"/>
          </w:tcPr>
          <w:p w14:paraId="3E98837D"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1</w:t>
            </w:r>
          </w:p>
        </w:tc>
      </w:tr>
      <w:tr w:rsidR="00A67491" w:rsidRPr="00A67491" w14:paraId="27F674B0" w14:textId="77777777" w:rsidTr="003039E7">
        <w:tc>
          <w:tcPr>
            <w:tcW w:w="7366" w:type="dxa"/>
          </w:tcPr>
          <w:p w14:paraId="21CCFD4B" w14:textId="77777777" w:rsidR="00A67491" w:rsidRPr="00A67491" w:rsidRDefault="00A67491" w:rsidP="00A67491">
            <w:pPr>
              <w:suppressAutoHyphens/>
              <w:spacing w:after="160" w:line="259" w:lineRule="auto"/>
              <w:rPr>
                <w:rFonts w:ascii="Times New Roman" w:hAnsi="Times New Roman"/>
                <w:sz w:val="24"/>
                <w:szCs w:val="24"/>
                <w:lang w:eastAsia="zh-CN"/>
              </w:rPr>
            </w:pPr>
            <w:r w:rsidRPr="00A67491">
              <w:rPr>
                <w:rFonts w:ascii="Times New Roman" w:hAnsi="Times New Roman"/>
                <w:sz w:val="24"/>
                <w:szCs w:val="24"/>
                <w:lang w:eastAsia="zh-CN"/>
              </w:rPr>
              <w:t>VšĮ „</w:t>
            </w:r>
            <w:proofErr w:type="spellStart"/>
            <w:r w:rsidRPr="00A67491">
              <w:rPr>
                <w:rFonts w:ascii="Times New Roman" w:hAnsi="Times New Roman"/>
                <w:sz w:val="24"/>
                <w:szCs w:val="24"/>
                <w:lang w:eastAsia="zh-CN"/>
              </w:rPr>
              <w:t>Inkocentras</w:t>
            </w:r>
            <w:proofErr w:type="spellEnd"/>
            <w:r w:rsidRPr="00A67491">
              <w:rPr>
                <w:rFonts w:ascii="Times New Roman" w:hAnsi="Times New Roman"/>
                <w:sz w:val="24"/>
                <w:szCs w:val="24"/>
                <w:lang w:eastAsia="zh-CN"/>
              </w:rPr>
              <w:t>“ organizuotas seminaras „Naktinė slaugomo paciento priežiūra“, 4 valandos.</w:t>
            </w:r>
          </w:p>
        </w:tc>
        <w:tc>
          <w:tcPr>
            <w:tcW w:w="1814" w:type="dxa"/>
          </w:tcPr>
          <w:p w14:paraId="501DF2BF" w14:textId="77777777" w:rsidR="00A67491" w:rsidRPr="00A67491" w:rsidRDefault="00A67491" w:rsidP="00A67491">
            <w:pPr>
              <w:suppressAutoHyphens/>
              <w:spacing w:line="360" w:lineRule="auto"/>
              <w:jc w:val="center"/>
              <w:rPr>
                <w:rFonts w:ascii="Times New Roman" w:hAnsi="Times New Roman"/>
                <w:sz w:val="24"/>
                <w:szCs w:val="24"/>
                <w:lang w:eastAsia="en-US"/>
              </w:rPr>
            </w:pPr>
            <w:r w:rsidRPr="00A67491">
              <w:rPr>
                <w:rFonts w:ascii="Times New Roman" w:hAnsi="Times New Roman"/>
                <w:sz w:val="24"/>
                <w:szCs w:val="24"/>
                <w:lang w:eastAsia="en-US"/>
              </w:rPr>
              <w:t>5</w:t>
            </w:r>
          </w:p>
        </w:tc>
      </w:tr>
    </w:tbl>
    <w:p w14:paraId="34E73B9C"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p>
    <w:p w14:paraId="25E6A7F0"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Darbuotojai buvo supažindinti su informaciniu pranešimu „Netinkamas elgesys, kaip užkirsti kelią psichologinio smurto plitimui, kaip įgyti emocinį atsparumą bei kaip tinkamai bendrauti“.</w:t>
      </w:r>
    </w:p>
    <w:p w14:paraId="1CC57AFB"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lastRenderedPageBreak/>
        <w:t xml:space="preserve">2021 m. Valstybinė akreditavimo sveikatos priežiūros veiklai tarnyba prie Sveikatos apsaugos ministerijos visoms keturioms slaugytojo padėjėjoms išdavė spaudo numerius, kurie buvo privalomi įsigyti iki 2021 m. gruodžio 31 d. </w:t>
      </w:r>
    </w:p>
    <w:p w14:paraId="5F0BAC06"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Skatinamos Įstaigoje dirbančių darbuotojų iniciatyvos tobulinti komandinį darbą, ieškant efektyvių pagalbos būdų ir formų asmens problemoms spręsti. Įstaigoje buvo organizuojami personalo pasitarimai.</w:t>
      </w:r>
    </w:p>
    <w:p w14:paraId="5DD34EE6"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 xml:space="preserve">Asmeniui teikiamų paslaugų kokybę garantuoja personalui teikiama reguliari ir kokybiška Įstaigoje dirbančių kolegų pagalba. Įstaigoje yra paskirtas asmuo, atsakingas už profesinės pagalbos kolegoms organizavimą. </w:t>
      </w:r>
    </w:p>
    <w:p w14:paraId="0E86BCE7"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b/>
          <w:i/>
          <w:sz w:val="24"/>
          <w:szCs w:val="24"/>
          <w:lang w:eastAsia="zh-CN"/>
        </w:rPr>
        <w:tab/>
      </w:r>
      <w:r w:rsidRPr="00A67491">
        <w:rPr>
          <w:rFonts w:ascii="Times New Roman" w:hAnsi="Times New Roman"/>
          <w:sz w:val="24"/>
          <w:szCs w:val="24"/>
          <w:lang w:eastAsia="zh-CN"/>
        </w:rPr>
        <w:t>2021 m. buvo vertinama darbuotojų praėjusių metų veikla, iškeltos užduotys 2022 m. Visi vertinami darbuotojai (12 darbuotojų) buvo įvertinti gerai.</w:t>
      </w:r>
    </w:p>
    <w:p w14:paraId="62099A3F"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ab/>
        <w:t>2021 m. du darbuotojai jų prašymu buvo atleisti iš darbo ir du priimti.</w:t>
      </w:r>
    </w:p>
    <w:p w14:paraId="256F42CC"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ab/>
        <w:t>Socialinių darbuotojų dienos proga viena darbuotoja buvo apdovanota mero padėka nominacijoje „Metų pašaukimas“ ir vienas darbuotojas nominacijoje „Už darbą su pagyvenusiais žmonėmis“.</w:t>
      </w:r>
    </w:p>
    <w:p w14:paraId="386252C4" w14:textId="77777777" w:rsidR="00A67491" w:rsidRPr="00A67491" w:rsidRDefault="00A67491" w:rsidP="00A67491">
      <w:pPr>
        <w:suppressAutoHyphens/>
        <w:spacing w:line="360" w:lineRule="auto"/>
        <w:jc w:val="both"/>
        <w:rPr>
          <w:rFonts w:ascii="Times New Roman" w:hAnsi="Times New Roman"/>
          <w:sz w:val="24"/>
          <w:szCs w:val="24"/>
          <w:lang w:eastAsia="zh-CN"/>
        </w:rPr>
      </w:pPr>
      <w:r w:rsidRPr="00A67491">
        <w:rPr>
          <w:rFonts w:ascii="Times New Roman" w:hAnsi="Times New Roman"/>
          <w:sz w:val="24"/>
          <w:szCs w:val="24"/>
          <w:lang w:eastAsia="zh-CN"/>
        </w:rPr>
        <w:tab/>
        <w:t>2021 m. trijų metų kadencijai darbuotojų visuotiniame susirinkime buvo išrinkta darbuotojų atstovė.</w:t>
      </w:r>
    </w:p>
    <w:p w14:paraId="2F0E0E0F"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zh-CN"/>
        </w:rPr>
        <w:t xml:space="preserve">2021 m. gruodžio 21 d. buvo sudarytas „Savivaldybės biudžetinės įstaigos Čekiškės socialinės globos ir priežiūros namų 2021 m. darbuotojų kasmetinių atostogų suteikimo grafikas“. </w:t>
      </w:r>
    </w:p>
    <w:p w14:paraId="493E1BA8" w14:textId="77777777" w:rsidR="00A67491" w:rsidRPr="00A67491" w:rsidRDefault="00A67491" w:rsidP="00A67491">
      <w:pPr>
        <w:suppressAutoHyphens/>
        <w:spacing w:line="360" w:lineRule="auto"/>
        <w:ind w:firstLine="720"/>
        <w:jc w:val="both"/>
        <w:rPr>
          <w:rFonts w:ascii="Times New Roman" w:hAnsi="Times New Roman"/>
          <w:b/>
          <w:sz w:val="24"/>
          <w:szCs w:val="24"/>
          <w:lang w:eastAsia="zh-CN"/>
        </w:rPr>
      </w:pPr>
    </w:p>
    <w:p w14:paraId="6EB7DD6F"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b/>
          <w:i/>
          <w:sz w:val="24"/>
          <w:szCs w:val="24"/>
          <w:lang w:eastAsia="zh-CN"/>
        </w:rPr>
        <w:t xml:space="preserve">Administravimas. </w:t>
      </w:r>
      <w:r w:rsidRPr="00A67491">
        <w:rPr>
          <w:rFonts w:ascii="Times New Roman" w:hAnsi="Times New Roman"/>
          <w:sz w:val="24"/>
          <w:szCs w:val="24"/>
          <w:lang w:eastAsia="zh-CN"/>
        </w:rPr>
        <w:t>Į</w:t>
      </w:r>
      <w:r w:rsidRPr="00A67491">
        <w:rPr>
          <w:rFonts w:ascii="Times New Roman" w:hAnsi="Times New Roman"/>
          <w:sz w:val="24"/>
          <w:szCs w:val="24"/>
          <w:lang w:eastAsia="en-US"/>
        </w:rPr>
        <w:t xml:space="preserve">staiga yra įregistruota Juridinių asmenų registre ir turi visus Įstaigos steigimą ir veiklą reglamentuojančius dokumentus, kitus privalomus dokumentus: </w:t>
      </w:r>
    </w:p>
    <w:p w14:paraId="1EB6F0A0"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 xml:space="preserve">Visuomenės sveikatos centro išduotą leidimą-higienos pasą; </w:t>
      </w:r>
    </w:p>
    <w:p w14:paraId="6B39E2FE"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 xml:space="preserve">Įstaigos nuostatus, Įstaigos skyrių nuostatus; </w:t>
      </w:r>
    </w:p>
    <w:p w14:paraId="26C6254F"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 xml:space="preserve">Metinį Įstaigos veiklos planą; </w:t>
      </w:r>
    </w:p>
    <w:p w14:paraId="1A920511" w14:textId="77777777" w:rsidR="00A67491" w:rsidRPr="00A67491" w:rsidRDefault="00A67491" w:rsidP="00A67491">
      <w:pPr>
        <w:numPr>
          <w:ilvl w:val="0"/>
          <w:numId w:val="14"/>
        </w:numPr>
        <w:suppressAutoHyphens/>
        <w:spacing w:line="360" w:lineRule="auto"/>
        <w:ind w:hanging="229"/>
        <w:jc w:val="both"/>
        <w:rPr>
          <w:rFonts w:ascii="Times New Roman" w:hAnsi="Times New Roman"/>
          <w:b/>
          <w:i/>
          <w:sz w:val="24"/>
          <w:szCs w:val="24"/>
          <w:lang w:eastAsia="zh-CN"/>
        </w:rPr>
      </w:pPr>
      <w:r w:rsidRPr="00A67491">
        <w:rPr>
          <w:rFonts w:ascii="Times New Roman" w:hAnsi="Times New Roman"/>
          <w:sz w:val="24"/>
          <w:szCs w:val="24"/>
          <w:lang w:eastAsia="en-US"/>
        </w:rPr>
        <w:t xml:space="preserve">Patvirtintas paslaugų kainas; </w:t>
      </w:r>
    </w:p>
    <w:p w14:paraId="6ED92DF2" w14:textId="77777777" w:rsidR="00A67491" w:rsidRPr="00A67491" w:rsidRDefault="00A67491" w:rsidP="00A67491">
      <w:pPr>
        <w:numPr>
          <w:ilvl w:val="0"/>
          <w:numId w:val="14"/>
        </w:numPr>
        <w:suppressAutoHyphens/>
        <w:spacing w:line="360" w:lineRule="auto"/>
        <w:ind w:left="0" w:firstLine="851"/>
        <w:jc w:val="both"/>
        <w:rPr>
          <w:rFonts w:ascii="Times New Roman" w:hAnsi="Times New Roman"/>
          <w:sz w:val="24"/>
          <w:szCs w:val="24"/>
          <w:lang w:eastAsia="en-US"/>
        </w:rPr>
      </w:pPr>
      <w:r w:rsidRPr="00A67491">
        <w:rPr>
          <w:rFonts w:ascii="Times New Roman" w:hAnsi="Times New Roman"/>
          <w:sz w:val="24"/>
          <w:szCs w:val="24"/>
          <w:lang w:eastAsia="en-US"/>
        </w:rPr>
        <w:t xml:space="preserve">Įstaigos pareigybių sąrašą, darbuotojų darbo laiko apskaitos dokumentus (darbo grafikus, darbo laiko apskaitos žiniaraščius), darbuotojų darbo sutartis; </w:t>
      </w:r>
    </w:p>
    <w:p w14:paraId="1CC495C7"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Metines ataskaitas;</w:t>
      </w:r>
    </w:p>
    <w:p w14:paraId="3CB2A652"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Darbo tvarkos taisykles darbuotojams;</w:t>
      </w:r>
    </w:p>
    <w:p w14:paraId="2CA36604"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Darbuotojų pareigybių aprašymus;</w:t>
      </w:r>
    </w:p>
    <w:p w14:paraId="138D7335"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Darbuotojų kvalifikacijos tobulinimo planus;</w:t>
      </w:r>
    </w:p>
    <w:p w14:paraId="3489843B" w14:textId="77777777" w:rsidR="00A67491" w:rsidRPr="00A67491" w:rsidRDefault="00A67491" w:rsidP="00A67491">
      <w:pPr>
        <w:numPr>
          <w:ilvl w:val="0"/>
          <w:numId w:val="14"/>
        </w:numPr>
        <w:suppressAutoHyphens/>
        <w:spacing w:line="360" w:lineRule="auto"/>
        <w:ind w:left="0" w:firstLine="851"/>
        <w:jc w:val="both"/>
        <w:rPr>
          <w:rFonts w:ascii="Times New Roman" w:hAnsi="Times New Roman"/>
          <w:sz w:val="24"/>
          <w:szCs w:val="24"/>
          <w:lang w:eastAsia="en-US"/>
        </w:rPr>
      </w:pPr>
      <w:r w:rsidRPr="00A67491">
        <w:rPr>
          <w:rFonts w:ascii="Times New Roman" w:hAnsi="Times New Roman"/>
          <w:sz w:val="24"/>
          <w:szCs w:val="24"/>
          <w:lang w:eastAsia="en-US"/>
        </w:rPr>
        <w:t>Socialinės globos atitikties socialinės globos normoms vertinimo (įsivertinimo) išvadas;</w:t>
      </w:r>
    </w:p>
    <w:p w14:paraId="1AA2AC52"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lastRenderedPageBreak/>
        <w:t>Licencijas teikti socialinę globą;</w:t>
      </w:r>
    </w:p>
    <w:p w14:paraId="6DB973F1"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Licenciją teikti bendrosios praktikos slaugos paslaugas;</w:t>
      </w:r>
    </w:p>
    <w:p w14:paraId="7EA1E08E" w14:textId="77777777" w:rsidR="00A67491" w:rsidRPr="00A67491" w:rsidRDefault="00A67491" w:rsidP="00A67491">
      <w:pPr>
        <w:numPr>
          <w:ilvl w:val="0"/>
          <w:numId w:val="14"/>
        </w:numPr>
        <w:suppressAutoHyphens/>
        <w:spacing w:line="360" w:lineRule="auto"/>
        <w:ind w:hanging="229"/>
        <w:jc w:val="both"/>
        <w:rPr>
          <w:rFonts w:ascii="Times New Roman" w:hAnsi="Times New Roman"/>
          <w:sz w:val="24"/>
          <w:szCs w:val="24"/>
          <w:lang w:eastAsia="en-US"/>
        </w:rPr>
      </w:pPr>
      <w:r w:rsidRPr="00A67491">
        <w:rPr>
          <w:rFonts w:ascii="Times New Roman" w:hAnsi="Times New Roman"/>
          <w:sz w:val="24"/>
          <w:szCs w:val="24"/>
          <w:lang w:eastAsia="en-US"/>
        </w:rPr>
        <w:t>Maisto tvarkymo subjekto pažymėjimą ir kitus reikiamus dokumentus.</w:t>
      </w:r>
    </w:p>
    <w:p w14:paraId="2330991B"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Kauno rajono savivaldybės direktoriaus 2021 m. gruodžio 7 d. įsakymu Nr. ĮS-3768, Įstaigai suteikta teisė teikti akredituotą savarankiško gyvenimo namuose paslaugą nuo 2022 m. sausio 1 d.</w:t>
      </w:r>
    </w:p>
    <w:p w14:paraId="1A6E5B7B"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zh-CN"/>
        </w:rPr>
        <w:t>Kauno rajono savivaldybės direktoriaus įsakymais 2021 m. buvo patvirtinti teisės aktai:</w:t>
      </w:r>
    </w:p>
    <w:p w14:paraId="16B839C7" w14:textId="77777777" w:rsidR="00A67491" w:rsidRPr="00A67491" w:rsidRDefault="00A67491" w:rsidP="00A67491">
      <w:pPr>
        <w:numPr>
          <w:ilvl w:val="0"/>
          <w:numId w:val="25"/>
        </w:numPr>
        <w:tabs>
          <w:tab w:val="left" w:pos="1134"/>
        </w:tabs>
        <w:suppressAutoHyphens/>
        <w:spacing w:after="16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rugsėjo 6 d. Nr. ĮS-39 patvirtintas naujas „Savivaldybės biudžetinės įstaigos Čekiškės socialinės globos ir priežiūros namų vidaus kontrolės įgyvendinimo tvarkos aprašas”;</w:t>
      </w:r>
    </w:p>
    <w:p w14:paraId="348D54B2" w14:textId="77777777" w:rsidR="00A67491" w:rsidRPr="00A67491" w:rsidRDefault="00A67491" w:rsidP="00A67491">
      <w:pPr>
        <w:numPr>
          <w:ilvl w:val="0"/>
          <w:numId w:val="25"/>
        </w:numPr>
        <w:tabs>
          <w:tab w:val="left" w:pos="1134"/>
        </w:tabs>
        <w:suppressAutoHyphens/>
        <w:spacing w:after="16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spalio 21 d. Nr. ĮS-48 patvirtinta „Savivaldybės biudžetinės įstaigos Čekiškės socialinės globos ir priežiūros namų neigiamo pobūdžio įvykių valdymo tvarka“ ir „Savivaldybės biudžetinės įstaigos Čekiškės socialinės globos ir priežiūros namų individualių asmens poreikių vertinimo bei individualaus socialinės globos plano sudarymo ir peržiūrėjimo tvarka“;</w:t>
      </w:r>
    </w:p>
    <w:p w14:paraId="2CF6FC7E" w14:textId="77777777" w:rsidR="00A67491" w:rsidRPr="00A67491" w:rsidRDefault="00A67491" w:rsidP="00A67491">
      <w:pPr>
        <w:numPr>
          <w:ilvl w:val="0"/>
          <w:numId w:val="25"/>
        </w:numPr>
        <w:tabs>
          <w:tab w:val="left" w:pos="1134"/>
        </w:tabs>
        <w:suppressAutoHyphens/>
        <w:spacing w:after="20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lapkričio 4 d. Nr. ĮS-53 patvirtintas „Savivaldybės biudžetinės įstaigos Čekiškės socialinės globos ir priežiūros namų mažos vertės pirkimų organizavimo tvarkos aprašas“;</w:t>
      </w:r>
    </w:p>
    <w:p w14:paraId="1A4140B9" w14:textId="77777777" w:rsidR="00A67491" w:rsidRPr="00A67491" w:rsidRDefault="00A67491" w:rsidP="00A67491">
      <w:pPr>
        <w:numPr>
          <w:ilvl w:val="0"/>
          <w:numId w:val="25"/>
        </w:numPr>
        <w:tabs>
          <w:tab w:val="left" w:pos="1134"/>
        </w:tabs>
        <w:suppressAutoHyphens/>
        <w:spacing w:after="20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gruodžio 1 d. Nr. ĮS-54 patvirtintas „Darbo sąlygų ir paslaugų teikimo Savivaldybės biudžetinėje įstaigoje Čekiškės socialinės globos ir priežiūros namuose, esant paskelbtai Valstybės lygio ekstremaliajai situacijai visoje šalyje dėl COVID-19 ligos (</w:t>
      </w:r>
      <w:proofErr w:type="spellStart"/>
      <w:r w:rsidRPr="00A67491">
        <w:rPr>
          <w:rFonts w:ascii="Times New Roman" w:hAnsi="Times New Roman"/>
          <w:sz w:val="24"/>
          <w:szCs w:val="24"/>
          <w:lang w:eastAsia="en-US"/>
        </w:rPr>
        <w:t>koronaviruso</w:t>
      </w:r>
      <w:proofErr w:type="spellEnd"/>
      <w:r w:rsidRPr="00A67491">
        <w:rPr>
          <w:rFonts w:ascii="Times New Roman" w:hAnsi="Times New Roman"/>
          <w:sz w:val="24"/>
          <w:szCs w:val="24"/>
          <w:lang w:eastAsia="en-US"/>
        </w:rPr>
        <w:t xml:space="preserve"> infekcijos) plitimo grėsmės, tvarkos aprašas”.</w:t>
      </w:r>
    </w:p>
    <w:p w14:paraId="545CAF9B" w14:textId="77777777" w:rsidR="00A67491" w:rsidRPr="00A67491" w:rsidRDefault="00A67491" w:rsidP="00A67491">
      <w:pPr>
        <w:numPr>
          <w:ilvl w:val="0"/>
          <w:numId w:val="25"/>
        </w:numPr>
        <w:tabs>
          <w:tab w:val="left" w:pos="1134"/>
          <w:tab w:val="left" w:pos="1276"/>
        </w:tabs>
        <w:suppressAutoHyphens/>
        <w:spacing w:after="20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gruodžio 2 d. Nr. ĮS-58 patvirtintos naujos „Savivaldybės biudžetinės įstaigos Čekiškės socialinės globos ir priežiūros namų darbo tvarkos taisyklės“;</w:t>
      </w:r>
    </w:p>
    <w:p w14:paraId="02C9A235" w14:textId="77777777" w:rsidR="00A67491" w:rsidRPr="00A67491" w:rsidRDefault="00A67491" w:rsidP="00A67491">
      <w:pPr>
        <w:numPr>
          <w:ilvl w:val="0"/>
          <w:numId w:val="25"/>
        </w:numPr>
        <w:tabs>
          <w:tab w:val="left" w:pos="993"/>
          <w:tab w:val="left" w:pos="1134"/>
          <w:tab w:val="left" w:pos="1276"/>
        </w:tabs>
        <w:suppressAutoHyphens/>
        <w:spacing w:after="20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gruodžio 16 d. Nr. ĮS-61 patvirtintas „Savivaldybės biudžetinės įstaigos Čekiškės socialinės globos ir priežiūros namų atitikties socialinės globos normoms įsivertinimo tvarkos aprašas“;</w:t>
      </w:r>
    </w:p>
    <w:p w14:paraId="0C607704" w14:textId="77777777" w:rsidR="00A67491" w:rsidRPr="00A67491" w:rsidRDefault="00A67491" w:rsidP="00A67491">
      <w:pPr>
        <w:numPr>
          <w:ilvl w:val="0"/>
          <w:numId w:val="25"/>
        </w:numPr>
        <w:tabs>
          <w:tab w:val="left" w:pos="1134"/>
          <w:tab w:val="left" w:pos="1276"/>
        </w:tabs>
        <w:suppressAutoHyphens/>
        <w:spacing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gruodžio 16 d. Nr. ĮS-62 patvirtintos „Savivaldybės biudžetinės įstaigos Čekiškės socialinės globos ir priežiūros namų Socialinės globos skyriaus gyventojų vidaus tvarkos taisyklės“.</w:t>
      </w:r>
    </w:p>
    <w:p w14:paraId="6BC28AED" w14:textId="77777777" w:rsidR="00A67491" w:rsidRPr="00A67491" w:rsidRDefault="00A67491" w:rsidP="00A67491">
      <w:pPr>
        <w:numPr>
          <w:ilvl w:val="0"/>
          <w:numId w:val="25"/>
        </w:numPr>
        <w:tabs>
          <w:tab w:val="left" w:pos="1134"/>
          <w:tab w:val="left" w:pos="1276"/>
        </w:tabs>
        <w:suppressAutoHyphens/>
        <w:spacing w:after="200"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gegužės 26 d. Nr. ĮS-31 patvirtintos „2020 m. Savivaldybės biudžetinės įstaigos Čekiškės socialinės globos ir priežiūros namų socialinės globos atitikties socialinės globos normoms įsivertinimo išvados“.</w:t>
      </w:r>
    </w:p>
    <w:p w14:paraId="215898F5" w14:textId="77777777" w:rsidR="00A67491" w:rsidRPr="00A67491" w:rsidRDefault="00A67491" w:rsidP="00A67491">
      <w:pPr>
        <w:numPr>
          <w:ilvl w:val="0"/>
          <w:numId w:val="25"/>
        </w:numPr>
        <w:tabs>
          <w:tab w:val="left" w:pos="1134"/>
          <w:tab w:val="left" w:pos="1276"/>
        </w:tabs>
        <w:suppressAutoHyphens/>
        <w:spacing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lastRenderedPageBreak/>
        <w:t>2021 m. gruodžio 2 d. buvo sudarytas ir suderintas „2022 m. dokumentacijos planas“.</w:t>
      </w:r>
    </w:p>
    <w:p w14:paraId="5EF0A4BA" w14:textId="77777777" w:rsidR="00A67491" w:rsidRPr="00A67491" w:rsidRDefault="00A67491" w:rsidP="00A67491">
      <w:pPr>
        <w:numPr>
          <w:ilvl w:val="0"/>
          <w:numId w:val="25"/>
        </w:numPr>
        <w:tabs>
          <w:tab w:val="left" w:pos="1276"/>
        </w:tabs>
        <w:suppressAutoHyphens/>
        <w:spacing w:line="360" w:lineRule="auto"/>
        <w:ind w:left="0" w:firstLine="851"/>
        <w:contextualSpacing/>
        <w:jc w:val="both"/>
        <w:rPr>
          <w:rFonts w:ascii="Times New Roman" w:hAnsi="Times New Roman"/>
          <w:sz w:val="24"/>
          <w:szCs w:val="24"/>
          <w:lang w:eastAsia="en-US"/>
        </w:rPr>
      </w:pPr>
      <w:r w:rsidRPr="00A67491">
        <w:rPr>
          <w:rFonts w:ascii="Times New Roman" w:hAnsi="Times New Roman"/>
          <w:sz w:val="24"/>
          <w:szCs w:val="24"/>
          <w:lang w:eastAsia="en-US"/>
        </w:rPr>
        <w:t>2021 m. gruodžio 15 d. Nr. ĮS-59 patvirtintas „2022 m. Savivaldybės biudžetinės įstaigos Čekiškės socialinės globos ir priežiūros namų veiklos planas”.</w:t>
      </w:r>
    </w:p>
    <w:p w14:paraId="50EC567A"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2021 m. Įstaiga rengė ir reguliariai atnaujino informacinį biuletenį (internetinį puslapį), kuriame pateikiama informacija apie Įstaigą.</w:t>
      </w:r>
    </w:p>
    <w:p w14:paraId="15BE572C"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Siekdama teikti efektyvias ir kokybiškas paslaugas, Įstaiga bendradarbiavo su Savivaldybės institucijomis ir ypač su Socialinės paramos skyriumi, Socialinės apsaugos ir darbo ministerija, kitomis socialinių paslaugų įstaigomis, Savivaldybinių socialinės globos įstaigų vadovų asociacija, ir kitomis įstaigomis.</w:t>
      </w:r>
    </w:p>
    <w:p w14:paraId="4222E616"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b/>
          <w:i/>
          <w:sz w:val="24"/>
          <w:szCs w:val="24"/>
          <w:lang w:eastAsia="en-US"/>
        </w:rPr>
        <w:t xml:space="preserve">Viešieji pirkimai. </w:t>
      </w:r>
      <w:r w:rsidRPr="00A67491">
        <w:rPr>
          <w:rFonts w:ascii="Times New Roman" w:hAnsi="Times New Roman"/>
          <w:sz w:val="24"/>
          <w:szCs w:val="24"/>
          <w:lang w:eastAsia="en-US"/>
        </w:rPr>
        <w:t xml:space="preserve">Įstaiga yra pasitvirtinusi Mažos vertės pirkimų organizavimo tvarkos aprašą. Įstaigoje pirkimus vykdė du pirkimų organizatoriai ir Įstaigos viešųjų pirkimų komisija. Visi Įstaigos vykdomi pirkimai buvo mažos vertės. </w:t>
      </w:r>
      <w:r w:rsidRPr="00A67491">
        <w:rPr>
          <w:rFonts w:ascii="Times New Roman" w:hAnsi="Times New Roman"/>
          <w:kern w:val="2"/>
          <w:sz w:val="24"/>
          <w:szCs w:val="24"/>
          <w:lang w:eastAsia="zh-CN"/>
        </w:rPr>
        <w:t>2021 m. organizuota ir įvykdyta viešųjų prekių, paslaugų ir darbų pirkimų už 97264,81 Eur (2020 m. 52176,97 Eur). Iš jų: darbų pirkimas 16890,05 Eur (2020 m. 23552,65 Eur), paslaugų pirkimas 34518,22 Eur (2020 m. 8369,35 Eur), prekių pirkimas 45856,54 Eur (2020 m. 20254,97 Eur).</w:t>
      </w:r>
    </w:p>
    <w:p w14:paraId="4FE1AF2F" w14:textId="77777777" w:rsidR="00A67491" w:rsidRPr="00A67491" w:rsidRDefault="00A67491" w:rsidP="00A67491">
      <w:pPr>
        <w:suppressAutoHyphens/>
        <w:spacing w:line="360" w:lineRule="auto"/>
        <w:ind w:firstLine="720"/>
        <w:jc w:val="both"/>
        <w:rPr>
          <w:rFonts w:ascii="Times New Roman" w:hAnsi="Times New Roman"/>
          <w:kern w:val="2"/>
          <w:sz w:val="24"/>
          <w:szCs w:val="24"/>
          <w:lang w:eastAsia="zh-CN"/>
        </w:rPr>
      </w:pPr>
      <w:r w:rsidRPr="00A67491">
        <w:rPr>
          <w:rFonts w:ascii="Times New Roman" w:hAnsi="Times New Roman"/>
          <w:b/>
          <w:i/>
          <w:sz w:val="24"/>
          <w:szCs w:val="24"/>
          <w:lang w:eastAsia="en-US"/>
        </w:rPr>
        <w:t>Asmens duomenų apsauga.</w:t>
      </w:r>
      <w:r w:rsidRPr="00A67491">
        <w:rPr>
          <w:rFonts w:ascii="Times New Roman" w:hAnsi="Times New Roman"/>
          <w:sz w:val="24"/>
          <w:szCs w:val="24"/>
          <w:lang w:eastAsia="en-US"/>
        </w:rPr>
        <w:t xml:space="preserve"> Įstaiga asmenims garantavusi, kad personalas užtikrins informacijos apie asmenį, jo globėją, rūpintoją, šeimos narius ar artimuosius giminaičius konfidencialumą. </w:t>
      </w:r>
    </w:p>
    <w:p w14:paraId="200A8C12"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sz w:val="24"/>
          <w:szCs w:val="24"/>
          <w:lang w:eastAsia="en-US"/>
        </w:rPr>
        <w:t xml:space="preserve">Asmeniui užtikrintas tvarkingas su asmeniu susijusios informacijos ir dokumentų kaupimas jo bylose bei joje esančios informacijos konfidencialumas. Įstaigoje tiesiogiai su asmenimis dirbantys darbuotojai informacijos konfidencialumo užtikrinimą yra patvirtinę raštiškais pasižadėjimais. </w:t>
      </w:r>
      <w:r w:rsidRPr="00A67491">
        <w:rPr>
          <w:rFonts w:ascii="Times New Roman" w:hAnsi="Times New Roman"/>
          <w:kern w:val="2"/>
          <w:sz w:val="24"/>
          <w:szCs w:val="24"/>
          <w:lang w:eastAsia="zh-CN"/>
        </w:rPr>
        <w:t>2021 m. Įstaigoje buvo atliktas asmens duomenų apsaugos vertinimas.</w:t>
      </w:r>
      <w:r w:rsidRPr="00A67491">
        <w:rPr>
          <w:rFonts w:ascii="Times New Roman" w:hAnsi="Times New Roman"/>
          <w:sz w:val="24"/>
          <w:szCs w:val="24"/>
          <w:lang w:eastAsia="en-US"/>
        </w:rPr>
        <w:t xml:space="preserve"> Įstaigoje yra paskirtas atsakingas darbuotojas už duomenų apsaugą. Asmenys yra informuoti apie asmens duomenų tvarkymą ir pateikę atitinkamus sutikimus.</w:t>
      </w:r>
    </w:p>
    <w:p w14:paraId="4FAC5AE4"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b/>
          <w:i/>
          <w:sz w:val="24"/>
          <w:szCs w:val="24"/>
          <w:lang w:eastAsia="en-US"/>
        </w:rPr>
        <w:t>Dokumentų tvarkymas.</w:t>
      </w:r>
      <w:r w:rsidRPr="00A67491">
        <w:rPr>
          <w:rFonts w:ascii="Times New Roman" w:hAnsi="Times New Roman"/>
          <w:sz w:val="24"/>
          <w:szCs w:val="24"/>
          <w:lang w:eastAsia="en-US"/>
        </w:rPr>
        <w:t xml:space="preserve"> Įstaiga dokumentų bylas tvarkė pagal sudarytą 2021 m. dokumentacijos planą. Įstaigoje paskirtas darbuotojas vertinti dokumentų fizinę būklę. </w:t>
      </w:r>
    </w:p>
    <w:p w14:paraId="2227BA31" w14:textId="77777777" w:rsidR="00A67491" w:rsidRPr="00A67491" w:rsidRDefault="00A67491" w:rsidP="00A67491">
      <w:pPr>
        <w:suppressAutoHyphens/>
        <w:spacing w:line="360" w:lineRule="auto"/>
        <w:ind w:firstLine="720"/>
        <w:jc w:val="both"/>
        <w:rPr>
          <w:rFonts w:ascii="Times New Roman" w:hAnsi="Times New Roman"/>
          <w:sz w:val="24"/>
          <w:szCs w:val="24"/>
          <w:lang w:eastAsia="zh-CN"/>
        </w:rPr>
      </w:pPr>
      <w:r w:rsidRPr="00A67491">
        <w:rPr>
          <w:rFonts w:ascii="Times New Roman" w:hAnsi="Times New Roman"/>
          <w:sz w:val="24"/>
          <w:szCs w:val="24"/>
          <w:lang w:eastAsia="en-US"/>
        </w:rPr>
        <w:t>2021 m. buvo sudarytos 44 sutartys (2020 m. – 27): prekėms įsigyti – 19 (2020 m. – 10), paslaugoms įsigyti – 21 (2020 m. – 15), darbams – 2 (2020 m. – 2). Buvo parengti 66 susirašinėjimo raštai (2020 m. – 103). Parengti 62 įsakymai bendros veiklos klausimais (2020 m. – 93); 34 įsakymai – dėl atostogų, komandiruočių (2020 m. – 28);</w:t>
      </w:r>
      <w:r w:rsidRPr="00A67491">
        <w:rPr>
          <w:rFonts w:ascii="Times New Roman" w:hAnsi="Times New Roman"/>
          <w:b/>
          <w:sz w:val="24"/>
          <w:szCs w:val="24"/>
          <w:lang w:eastAsia="en-US"/>
        </w:rPr>
        <w:t xml:space="preserve"> </w:t>
      </w:r>
      <w:r w:rsidRPr="00A67491">
        <w:rPr>
          <w:rFonts w:ascii="Times New Roman" w:hAnsi="Times New Roman"/>
          <w:sz w:val="24"/>
          <w:szCs w:val="24"/>
          <w:lang w:eastAsia="en-US"/>
        </w:rPr>
        <w:t>100 – personalo klausimais</w:t>
      </w:r>
      <w:r w:rsidRPr="00A67491">
        <w:rPr>
          <w:rFonts w:ascii="Times New Roman" w:hAnsi="Times New Roman"/>
          <w:b/>
          <w:sz w:val="24"/>
          <w:szCs w:val="24"/>
          <w:lang w:eastAsia="en-US"/>
        </w:rPr>
        <w:t xml:space="preserve"> </w:t>
      </w:r>
      <w:r w:rsidRPr="00A67491">
        <w:rPr>
          <w:rFonts w:ascii="Times New Roman" w:hAnsi="Times New Roman"/>
          <w:sz w:val="24"/>
          <w:szCs w:val="24"/>
          <w:lang w:eastAsia="en-US"/>
        </w:rPr>
        <w:t>(2020 m. – 166).</w:t>
      </w:r>
      <w:r w:rsidRPr="00A67491">
        <w:rPr>
          <w:rFonts w:ascii="Times New Roman" w:hAnsi="Times New Roman"/>
          <w:b/>
          <w:sz w:val="24"/>
          <w:szCs w:val="24"/>
          <w:lang w:eastAsia="en-US"/>
        </w:rPr>
        <w:t xml:space="preserve"> </w:t>
      </w:r>
      <w:r w:rsidRPr="00A67491">
        <w:rPr>
          <w:rFonts w:ascii="Times New Roman" w:hAnsi="Times New Roman"/>
          <w:sz w:val="24"/>
          <w:szCs w:val="24"/>
          <w:lang w:eastAsia="en-US"/>
        </w:rPr>
        <w:t xml:space="preserve"> Gauti 96 raštai (2020 m. – 138).</w:t>
      </w:r>
    </w:p>
    <w:p w14:paraId="691EA9B6" w14:textId="77777777" w:rsidR="00A67491" w:rsidRPr="00A67491" w:rsidRDefault="00A67491" w:rsidP="00A67491">
      <w:pPr>
        <w:suppressAutoHyphens/>
        <w:spacing w:line="360" w:lineRule="auto"/>
        <w:jc w:val="both"/>
        <w:rPr>
          <w:rFonts w:ascii="Times New Roman" w:hAnsi="Times New Roman"/>
          <w:sz w:val="24"/>
          <w:szCs w:val="24"/>
          <w:lang w:eastAsia="en-US"/>
        </w:rPr>
      </w:pPr>
      <w:r w:rsidRPr="00A67491">
        <w:rPr>
          <w:rFonts w:ascii="Times New Roman" w:hAnsi="Times New Roman"/>
          <w:sz w:val="24"/>
          <w:szCs w:val="24"/>
          <w:lang w:eastAsia="en-US"/>
        </w:rPr>
        <w:tab/>
        <w:t>Įstaigoje veikia Dokumentų ekspertų komisija, kuri 2021 m. atrinko bylas naikinimui, ilgalaikiam ir trumpalaikiam saugojimui ir parengė 2022 m. dokumentacijos plano projektą.</w:t>
      </w:r>
    </w:p>
    <w:p w14:paraId="5861A8FF" w14:textId="77777777" w:rsidR="00A67491" w:rsidRPr="00A67491" w:rsidRDefault="00A67491" w:rsidP="00A67491">
      <w:pPr>
        <w:suppressAutoHyphens/>
        <w:spacing w:line="360" w:lineRule="auto"/>
        <w:ind w:firstLine="720"/>
        <w:jc w:val="both"/>
        <w:rPr>
          <w:rFonts w:ascii="Times New Roman" w:hAnsi="Times New Roman"/>
          <w:sz w:val="24"/>
          <w:szCs w:val="24"/>
          <w:lang w:eastAsia="en-US"/>
        </w:rPr>
      </w:pPr>
      <w:r w:rsidRPr="00A67491">
        <w:rPr>
          <w:rFonts w:ascii="Times New Roman" w:hAnsi="Times New Roman"/>
          <w:b/>
          <w:i/>
          <w:sz w:val="24"/>
          <w:szCs w:val="24"/>
          <w:lang w:eastAsia="en-US"/>
        </w:rPr>
        <w:lastRenderedPageBreak/>
        <w:t>Darbų sauga, gaisrinė sauga, civilinė sauga.</w:t>
      </w:r>
      <w:r w:rsidRPr="00A67491">
        <w:rPr>
          <w:rFonts w:ascii="Times New Roman" w:hAnsi="Times New Roman"/>
          <w:sz w:val="24"/>
          <w:szCs w:val="24"/>
          <w:lang w:eastAsia="en-US"/>
        </w:rPr>
        <w:t xml:space="preserve"> Įstaiga užtikrina priemonių, susijusių su saugių ir sveikų darbo sąlygų personalui, sudarymą, ir jų taikymą. Įstaigoje yra darbuotojas atliekantis darbų saugos ir sveikatos specialisto funkcijas. 2021 m. visi darbuotojai buvo laiku pasirašytinai instruktuoti pagal Įstaigos pasitvirtintas darbų saugos ir sveikatos instrukcijas. 2021 m. visiems darbuotojams buvo laiku išduodamos asmeninės apsauginės priemonės pagal Įstaigoje patvirtintą Asmeninių apsauginių priemonių išdavimo ir priėmimo tvarką. 2021 m. visi darbuotojai laiku pasitikrino sveikatą, vadovaujantis Įstaigoje patvirtintu Darbuotojų, kuriems privaloma pasitikrinti sveikatą, sąrašu.</w:t>
      </w:r>
    </w:p>
    <w:p w14:paraId="359D1E79" w14:textId="77777777" w:rsidR="00A67491" w:rsidRPr="00A67491" w:rsidRDefault="00A67491" w:rsidP="00A67491">
      <w:pPr>
        <w:suppressAutoHyphens/>
        <w:spacing w:line="360" w:lineRule="auto"/>
        <w:ind w:left="-113" w:firstLine="964"/>
        <w:jc w:val="both"/>
        <w:rPr>
          <w:rFonts w:ascii="Times New Roman" w:hAnsi="Times New Roman"/>
          <w:sz w:val="24"/>
          <w:szCs w:val="24"/>
          <w:lang w:eastAsia="zh-CN"/>
        </w:rPr>
      </w:pPr>
      <w:r w:rsidRPr="00A67491">
        <w:rPr>
          <w:rFonts w:ascii="Times New Roman" w:hAnsi="Times New Roman"/>
          <w:sz w:val="24"/>
          <w:szCs w:val="24"/>
          <w:lang w:eastAsia="zh-CN"/>
        </w:rPr>
        <w:t>2021 m. visi darbuotojai buvo paskiepyti nuo Covid-19 ligos (</w:t>
      </w:r>
      <w:proofErr w:type="spellStart"/>
      <w:r w:rsidRPr="00A67491">
        <w:rPr>
          <w:rFonts w:ascii="Times New Roman" w:hAnsi="Times New Roman"/>
          <w:sz w:val="24"/>
          <w:szCs w:val="24"/>
          <w:lang w:eastAsia="zh-CN"/>
        </w:rPr>
        <w:t>koronaviruso</w:t>
      </w:r>
      <w:proofErr w:type="spellEnd"/>
      <w:r w:rsidRPr="00A67491">
        <w:rPr>
          <w:rFonts w:ascii="Times New Roman" w:hAnsi="Times New Roman"/>
          <w:sz w:val="24"/>
          <w:szCs w:val="24"/>
          <w:lang w:eastAsia="zh-CN"/>
        </w:rPr>
        <w:t xml:space="preserve"> infekcijos). 2021 m. trys darbuotojai persirgo Covid-19 liga (</w:t>
      </w:r>
      <w:proofErr w:type="spellStart"/>
      <w:r w:rsidRPr="00A67491">
        <w:rPr>
          <w:rFonts w:ascii="Times New Roman" w:hAnsi="Times New Roman"/>
          <w:sz w:val="24"/>
          <w:szCs w:val="24"/>
          <w:lang w:eastAsia="zh-CN"/>
        </w:rPr>
        <w:t>koronaviruso</w:t>
      </w:r>
      <w:proofErr w:type="spellEnd"/>
      <w:r w:rsidRPr="00A67491">
        <w:rPr>
          <w:rFonts w:ascii="Times New Roman" w:hAnsi="Times New Roman"/>
          <w:sz w:val="24"/>
          <w:szCs w:val="24"/>
          <w:lang w:eastAsia="zh-CN"/>
        </w:rPr>
        <w:t xml:space="preserve"> infekcija).</w:t>
      </w:r>
    </w:p>
    <w:p w14:paraId="67A6C7A5" w14:textId="77777777" w:rsidR="00A67491" w:rsidRPr="00A67491" w:rsidRDefault="00A67491" w:rsidP="00A67491">
      <w:pPr>
        <w:suppressAutoHyphens/>
        <w:spacing w:line="360" w:lineRule="auto"/>
        <w:ind w:firstLine="851"/>
        <w:jc w:val="both"/>
        <w:rPr>
          <w:rFonts w:ascii="Times New Roman" w:hAnsi="Times New Roman"/>
          <w:sz w:val="24"/>
          <w:szCs w:val="24"/>
          <w:lang w:eastAsia="en-US"/>
        </w:rPr>
      </w:pPr>
      <w:r w:rsidRPr="00A67491">
        <w:rPr>
          <w:rFonts w:ascii="Times New Roman" w:hAnsi="Times New Roman"/>
          <w:sz w:val="24"/>
          <w:szCs w:val="24"/>
          <w:lang w:eastAsia="en-US"/>
        </w:rPr>
        <w:t>Įstaigoje yra darbuotojas atsakingas už priešgaisrinės techninės komisijos funkcijų atlikimą. 2021 m. visi darbuotojai buvo laiku instruktuoti pagal Įstaigoje patvirtintas gaisrinės saugos instrukcijas. 2021 m. buvo laiku atliekamas pirminių gaisro gesinimo priemonių kalibravimas. Taip pat atliekama periodinė automatinės gaisrinės signalizacijos techninė priežiūra, pagal nustatytus reikalavimus. 2021 m. spalio 19 d. buvo pravesti darbuotojų priešgaisriniai mokymai pagal direktoriaus patvirtintą programą. Visi darbuotojai išlaikė įskaitas.</w:t>
      </w:r>
    </w:p>
    <w:p w14:paraId="0445EDEB" w14:textId="77777777" w:rsidR="00A67491" w:rsidRPr="00A67491" w:rsidRDefault="00A67491" w:rsidP="00A67491">
      <w:pPr>
        <w:tabs>
          <w:tab w:val="left" w:pos="851"/>
        </w:tabs>
        <w:suppressAutoHyphens/>
        <w:spacing w:line="360" w:lineRule="auto"/>
        <w:jc w:val="both"/>
        <w:rPr>
          <w:rFonts w:ascii="Times New Roman" w:hAnsi="Times New Roman"/>
          <w:sz w:val="24"/>
          <w:szCs w:val="24"/>
          <w:lang w:eastAsia="en-US"/>
        </w:rPr>
      </w:pPr>
      <w:r w:rsidRPr="00A67491">
        <w:rPr>
          <w:rFonts w:ascii="Times New Roman" w:hAnsi="Times New Roman"/>
          <w:sz w:val="24"/>
          <w:szCs w:val="24"/>
          <w:lang w:eastAsia="en-US"/>
        </w:rPr>
        <w:tab/>
        <w:t xml:space="preserve">Įstaigoje yra paskirtas atsakingas darbuotojas atlikti funkcijas, įgyvendinant civilinės saugos sistemos uždavinius. </w:t>
      </w:r>
    </w:p>
    <w:p w14:paraId="09C51635"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b/>
          <w:sz w:val="24"/>
          <w:szCs w:val="24"/>
          <w:lang w:eastAsia="zh-CN"/>
        </w:rPr>
        <w:t>III SKYRIUS</w:t>
      </w:r>
    </w:p>
    <w:p w14:paraId="68F1ADD1" w14:textId="77777777" w:rsidR="00A67491" w:rsidRPr="00A67491" w:rsidRDefault="00A67491" w:rsidP="00A67491">
      <w:pPr>
        <w:suppressAutoHyphens/>
        <w:jc w:val="center"/>
        <w:rPr>
          <w:rFonts w:ascii="Times New Roman" w:hAnsi="Times New Roman"/>
          <w:sz w:val="24"/>
          <w:szCs w:val="24"/>
          <w:lang w:eastAsia="zh-CN"/>
        </w:rPr>
      </w:pPr>
      <w:r w:rsidRPr="00A67491">
        <w:rPr>
          <w:rFonts w:ascii="Times New Roman" w:hAnsi="Times New Roman"/>
          <w:b/>
          <w:sz w:val="24"/>
          <w:szCs w:val="24"/>
          <w:lang w:eastAsia="zh-CN"/>
        </w:rPr>
        <w:t>KITA INFORMACIJA</w:t>
      </w:r>
    </w:p>
    <w:p w14:paraId="1AA61E78" w14:textId="77777777" w:rsidR="00A67491" w:rsidRPr="00A67491" w:rsidRDefault="00A67491" w:rsidP="00A67491">
      <w:pPr>
        <w:suppressAutoHyphens/>
        <w:spacing w:line="360" w:lineRule="auto"/>
        <w:ind w:left="1080"/>
        <w:jc w:val="both"/>
        <w:rPr>
          <w:rFonts w:ascii="Times New Roman" w:hAnsi="Times New Roman"/>
          <w:sz w:val="24"/>
          <w:szCs w:val="24"/>
          <w:lang w:eastAsia="zh-CN"/>
        </w:rPr>
      </w:pPr>
    </w:p>
    <w:p w14:paraId="71EB9883" w14:textId="77777777" w:rsidR="00A67491" w:rsidRPr="00A67491" w:rsidRDefault="00A67491" w:rsidP="00A67491">
      <w:pPr>
        <w:suppressAutoHyphens/>
        <w:spacing w:line="360" w:lineRule="auto"/>
        <w:ind w:firstLine="851"/>
        <w:jc w:val="both"/>
        <w:rPr>
          <w:rFonts w:ascii="Times New Roman" w:hAnsi="Times New Roman"/>
          <w:sz w:val="24"/>
          <w:szCs w:val="24"/>
          <w:lang w:eastAsia="zh-CN"/>
        </w:rPr>
      </w:pPr>
      <w:r w:rsidRPr="00A67491">
        <w:rPr>
          <w:rFonts w:ascii="Times New Roman" w:hAnsi="Times New Roman"/>
          <w:sz w:val="24"/>
          <w:szCs w:val="24"/>
          <w:lang w:eastAsia="zh-CN"/>
        </w:rPr>
        <w:t xml:space="preserve">Teikiamų paslaugų kokybė yra aptarinėjama su gyventojais individualiai. 2022 m. sausio mėn. buvo aptariama 2021 m. teiktų paslaugų kokybė individualiai ir buvo paprašyta palyginti su 2020 m. Gyventojai gerai įvertino paslaugų kokybę. 2021 m. socialinės globos paslaugos gavėjai ir savarankiško gyvenimo paslaugos gavėjai gavo kokybiškas paslaugas. </w:t>
      </w:r>
    </w:p>
    <w:p w14:paraId="7646DF42" w14:textId="77777777" w:rsidR="00A67491" w:rsidRPr="00A67491" w:rsidRDefault="00A67491" w:rsidP="00A67491">
      <w:pPr>
        <w:tabs>
          <w:tab w:val="left" w:pos="6315"/>
        </w:tabs>
        <w:suppressAutoHyphens/>
        <w:spacing w:line="360" w:lineRule="auto"/>
        <w:jc w:val="center"/>
        <w:rPr>
          <w:rFonts w:ascii="Times New Roman" w:hAnsi="Times New Roman"/>
          <w:sz w:val="24"/>
          <w:szCs w:val="24"/>
          <w:lang w:eastAsia="zh-CN"/>
        </w:rPr>
      </w:pPr>
      <w:r w:rsidRPr="00A67491">
        <w:rPr>
          <w:rFonts w:ascii="Times New Roman" w:hAnsi="Times New Roman"/>
          <w:sz w:val="24"/>
          <w:szCs w:val="24"/>
          <w:lang w:eastAsia="zh-CN"/>
        </w:rPr>
        <w:t>_____________________________________</w:t>
      </w:r>
    </w:p>
    <w:p w14:paraId="369337BF" w14:textId="77777777" w:rsidR="00A67491" w:rsidRDefault="00A67491" w:rsidP="00087E22">
      <w:pPr>
        <w:spacing w:line="360" w:lineRule="auto"/>
        <w:outlineLvl w:val="0"/>
      </w:pPr>
      <w:bookmarkStart w:id="0" w:name="_GoBack"/>
      <w:bookmarkEnd w:id="0"/>
    </w:p>
    <w:p w14:paraId="4B56C6EA" w14:textId="77777777" w:rsidR="00A67491" w:rsidRDefault="00A67491" w:rsidP="00FE67F4">
      <w:pPr>
        <w:pStyle w:val="Pavadinimas"/>
        <w:rPr>
          <w:szCs w:val="28"/>
        </w:rPr>
      </w:pPr>
    </w:p>
    <w:sectPr w:rsidR="00A67491"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A6FA" w14:textId="77777777" w:rsidR="00C73999" w:rsidRDefault="00C73999">
      <w:r>
        <w:separator/>
      </w:r>
    </w:p>
  </w:endnote>
  <w:endnote w:type="continuationSeparator" w:id="0">
    <w:p w14:paraId="77DE946E" w14:textId="77777777" w:rsidR="00C73999" w:rsidRDefault="00C7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B1AD" w14:textId="77777777" w:rsidR="00C73999" w:rsidRDefault="00C73999">
      <w:r>
        <w:separator/>
      </w:r>
    </w:p>
  </w:footnote>
  <w:footnote w:type="continuationSeparator" w:id="0">
    <w:p w14:paraId="144AA8B5" w14:textId="77777777" w:rsidR="00C73999" w:rsidRDefault="00C7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566F7">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53EA7"/>
    <w:multiLevelType w:val="hybridMultilevel"/>
    <w:tmpl w:val="F38A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2ABA"/>
    <w:multiLevelType w:val="hybridMultilevel"/>
    <w:tmpl w:val="9366537E"/>
    <w:lvl w:ilvl="0" w:tplc="C38A2E2C">
      <w:start w:val="1"/>
      <w:numFmt w:val="decimal"/>
      <w:lvlText w:val="%1."/>
      <w:lvlJc w:val="left"/>
      <w:pPr>
        <w:ind w:left="1495" w:hanging="360"/>
      </w:pPr>
      <w:rPr>
        <w:rFonts w:hint="default"/>
      </w:rPr>
    </w:lvl>
    <w:lvl w:ilvl="1" w:tplc="04270019" w:tentative="1">
      <w:start w:val="1"/>
      <w:numFmt w:val="lowerLetter"/>
      <w:lvlText w:val="%2."/>
      <w:lvlJc w:val="left"/>
      <w:pPr>
        <w:ind w:left="2088" w:hanging="360"/>
      </w:pPr>
    </w:lvl>
    <w:lvl w:ilvl="2" w:tplc="0427001B" w:tentative="1">
      <w:start w:val="1"/>
      <w:numFmt w:val="lowerRoman"/>
      <w:lvlText w:val="%3."/>
      <w:lvlJc w:val="right"/>
      <w:pPr>
        <w:ind w:left="2808" w:hanging="180"/>
      </w:pPr>
    </w:lvl>
    <w:lvl w:ilvl="3" w:tplc="0427000F" w:tentative="1">
      <w:start w:val="1"/>
      <w:numFmt w:val="decimal"/>
      <w:lvlText w:val="%4."/>
      <w:lvlJc w:val="left"/>
      <w:pPr>
        <w:ind w:left="3528" w:hanging="360"/>
      </w:pPr>
    </w:lvl>
    <w:lvl w:ilvl="4" w:tplc="04270019" w:tentative="1">
      <w:start w:val="1"/>
      <w:numFmt w:val="lowerLetter"/>
      <w:lvlText w:val="%5."/>
      <w:lvlJc w:val="left"/>
      <w:pPr>
        <w:ind w:left="4248" w:hanging="360"/>
      </w:pPr>
    </w:lvl>
    <w:lvl w:ilvl="5" w:tplc="0427001B" w:tentative="1">
      <w:start w:val="1"/>
      <w:numFmt w:val="lowerRoman"/>
      <w:lvlText w:val="%6."/>
      <w:lvlJc w:val="right"/>
      <w:pPr>
        <w:ind w:left="4968" w:hanging="180"/>
      </w:pPr>
    </w:lvl>
    <w:lvl w:ilvl="6" w:tplc="0427000F" w:tentative="1">
      <w:start w:val="1"/>
      <w:numFmt w:val="decimal"/>
      <w:lvlText w:val="%7."/>
      <w:lvlJc w:val="left"/>
      <w:pPr>
        <w:ind w:left="5688" w:hanging="360"/>
      </w:pPr>
    </w:lvl>
    <w:lvl w:ilvl="7" w:tplc="04270019" w:tentative="1">
      <w:start w:val="1"/>
      <w:numFmt w:val="lowerLetter"/>
      <w:lvlText w:val="%8."/>
      <w:lvlJc w:val="left"/>
      <w:pPr>
        <w:ind w:left="6408" w:hanging="360"/>
      </w:pPr>
    </w:lvl>
    <w:lvl w:ilvl="8" w:tplc="0427001B" w:tentative="1">
      <w:start w:val="1"/>
      <w:numFmt w:val="lowerRoman"/>
      <w:lvlText w:val="%9."/>
      <w:lvlJc w:val="right"/>
      <w:pPr>
        <w:ind w:left="7128" w:hanging="180"/>
      </w:pPr>
    </w:lvl>
  </w:abstractNum>
  <w:abstractNum w:abstractNumId="3" w15:restartNumberingAfterBreak="0">
    <w:nsid w:val="04EB54EF"/>
    <w:multiLevelType w:val="hybridMultilevel"/>
    <w:tmpl w:val="BFAC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B44DC"/>
    <w:multiLevelType w:val="hybridMultilevel"/>
    <w:tmpl w:val="887C97C8"/>
    <w:lvl w:ilvl="0" w:tplc="8FFC55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8717F64"/>
    <w:multiLevelType w:val="hybridMultilevel"/>
    <w:tmpl w:val="DC12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0205DD7"/>
    <w:multiLevelType w:val="hybridMultilevel"/>
    <w:tmpl w:val="BE24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9" w15:restartNumberingAfterBreak="0">
    <w:nsid w:val="1B5E2028"/>
    <w:multiLevelType w:val="hybridMultilevel"/>
    <w:tmpl w:val="8140F8EC"/>
    <w:lvl w:ilvl="0" w:tplc="2E70FFF8">
      <w:start w:val="2021"/>
      <w:numFmt w:val="decimal"/>
      <w:lvlText w:val="%1"/>
      <w:lvlJc w:val="left"/>
      <w:pPr>
        <w:ind w:left="1331" w:hanging="4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DA114C"/>
    <w:multiLevelType w:val="hybridMultilevel"/>
    <w:tmpl w:val="63D8E7F8"/>
    <w:lvl w:ilvl="0" w:tplc="362ECBE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BAA1741"/>
    <w:multiLevelType w:val="hybridMultilevel"/>
    <w:tmpl w:val="43DEFA80"/>
    <w:lvl w:ilvl="0" w:tplc="848684A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3E371646"/>
    <w:multiLevelType w:val="hybridMultilevel"/>
    <w:tmpl w:val="BD9A3CA0"/>
    <w:lvl w:ilvl="0" w:tplc="7FD8FF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09A23DB"/>
    <w:multiLevelType w:val="hybridMultilevel"/>
    <w:tmpl w:val="ED72ADF0"/>
    <w:lvl w:ilvl="0" w:tplc="BAC6E96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E54E2F"/>
    <w:multiLevelType w:val="multilevel"/>
    <w:tmpl w:val="1A4AC88E"/>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59072500"/>
    <w:multiLevelType w:val="multilevel"/>
    <w:tmpl w:val="0DC0EA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1" w15:restartNumberingAfterBreak="0">
    <w:nsid w:val="59CE7F45"/>
    <w:multiLevelType w:val="hybridMultilevel"/>
    <w:tmpl w:val="55483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7262CC0"/>
    <w:multiLevelType w:val="hybridMultilevel"/>
    <w:tmpl w:val="4EAE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abstractNum w:abstractNumId="25" w15:restartNumberingAfterBreak="0">
    <w:nsid w:val="7AA97D7E"/>
    <w:multiLevelType w:val="hybridMultilevel"/>
    <w:tmpl w:val="E34A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0"/>
  </w:num>
  <w:num w:numId="4">
    <w:abstractNumId w:val="19"/>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21"/>
  </w:num>
  <w:num w:numId="17">
    <w:abstractNumId w:val="1"/>
  </w:num>
  <w:num w:numId="18">
    <w:abstractNumId w:val="4"/>
  </w:num>
  <w:num w:numId="19">
    <w:abstractNumId w:val="0"/>
  </w:num>
  <w:num w:numId="20">
    <w:abstractNumId w:val="11"/>
  </w:num>
  <w:num w:numId="21">
    <w:abstractNumId w:val="25"/>
  </w:num>
  <w:num w:numId="22">
    <w:abstractNumId w:val="7"/>
  </w:num>
  <w:num w:numId="23">
    <w:abstractNumId w:val="5"/>
  </w:num>
  <w:num w:numId="24">
    <w:abstractNumId w:val="9"/>
  </w:num>
  <w:num w:numId="25">
    <w:abstractNumId w:val="3"/>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11F7"/>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45D6F"/>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5946"/>
    <w:rsid w:val="00087277"/>
    <w:rsid w:val="00087E22"/>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3799"/>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3A6"/>
    <w:rsid w:val="000E45F8"/>
    <w:rsid w:val="000E48C5"/>
    <w:rsid w:val="000E4F7B"/>
    <w:rsid w:val="000E5621"/>
    <w:rsid w:val="000E7D40"/>
    <w:rsid w:val="000F1C4C"/>
    <w:rsid w:val="000F245A"/>
    <w:rsid w:val="000F2765"/>
    <w:rsid w:val="000F491D"/>
    <w:rsid w:val="000F553E"/>
    <w:rsid w:val="000F644B"/>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1D42"/>
    <w:rsid w:val="00162AE8"/>
    <w:rsid w:val="00163CC0"/>
    <w:rsid w:val="00165457"/>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4E25"/>
    <w:rsid w:val="001972CB"/>
    <w:rsid w:val="001A02DB"/>
    <w:rsid w:val="001A2205"/>
    <w:rsid w:val="001A27C2"/>
    <w:rsid w:val="001A293B"/>
    <w:rsid w:val="001A47E0"/>
    <w:rsid w:val="001A4A86"/>
    <w:rsid w:val="001A4B4B"/>
    <w:rsid w:val="001A4B97"/>
    <w:rsid w:val="001A79D6"/>
    <w:rsid w:val="001B0607"/>
    <w:rsid w:val="001B0FAE"/>
    <w:rsid w:val="001B6884"/>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4296"/>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140"/>
    <w:rsid w:val="002A1F0C"/>
    <w:rsid w:val="002A2B67"/>
    <w:rsid w:val="002A2FD9"/>
    <w:rsid w:val="002A31B3"/>
    <w:rsid w:val="002A4F88"/>
    <w:rsid w:val="002A668A"/>
    <w:rsid w:val="002B1E0A"/>
    <w:rsid w:val="002B2854"/>
    <w:rsid w:val="002B3B70"/>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124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39A6"/>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3D"/>
    <w:rsid w:val="003D4231"/>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0B15"/>
    <w:rsid w:val="00403621"/>
    <w:rsid w:val="00403833"/>
    <w:rsid w:val="004068DF"/>
    <w:rsid w:val="004072AF"/>
    <w:rsid w:val="004074D5"/>
    <w:rsid w:val="00407527"/>
    <w:rsid w:val="004112B4"/>
    <w:rsid w:val="004117AA"/>
    <w:rsid w:val="00412935"/>
    <w:rsid w:val="0041299B"/>
    <w:rsid w:val="004214A4"/>
    <w:rsid w:val="00421FB9"/>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08E"/>
    <w:rsid w:val="004544E2"/>
    <w:rsid w:val="0045502D"/>
    <w:rsid w:val="004566F7"/>
    <w:rsid w:val="00456AD3"/>
    <w:rsid w:val="004571E2"/>
    <w:rsid w:val="00457FBA"/>
    <w:rsid w:val="00460237"/>
    <w:rsid w:val="00460A0A"/>
    <w:rsid w:val="00461107"/>
    <w:rsid w:val="00464545"/>
    <w:rsid w:val="004668AF"/>
    <w:rsid w:val="00466934"/>
    <w:rsid w:val="00466B3A"/>
    <w:rsid w:val="004675CE"/>
    <w:rsid w:val="00467F64"/>
    <w:rsid w:val="00470C05"/>
    <w:rsid w:val="00472D01"/>
    <w:rsid w:val="0047342D"/>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0B44"/>
    <w:rsid w:val="004E150D"/>
    <w:rsid w:val="004E28CC"/>
    <w:rsid w:val="004E2A46"/>
    <w:rsid w:val="004E44BA"/>
    <w:rsid w:val="004E52D8"/>
    <w:rsid w:val="004E5A00"/>
    <w:rsid w:val="004F0254"/>
    <w:rsid w:val="004F0426"/>
    <w:rsid w:val="004F1406"/>
    <w:rsid w:val="004F3CF0"/>
    <w:rsid w:val="004F54EA"/>
    <w:rsid w:val="004F62AB"/>
    <w:rsid w:val="004F7270"/>
    <w:rsid w:val="004F7591"/>
    <w:rsid w:val="00503D96"/>
    <w:rsid w:val="005056D7"/>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908"/>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2D6"/>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256B"/>
    <w:rsid w:val="005B30B7"/>
    <w:rsid w:val="005B57A3"/>
    <w:rsid w:val="005B6F6A"/>
    <w:rsid w:val="005C060C"/>
    <w:rsid w:val="005C0D77"/>
    <w:rsid w:val="005C13D7"/>
    <w:rsid w:val="005C3A88"/>
    <w:rsid w:val="005C445E"/>
    <w:rsid w:val="005C4AD6"/>
    <w:rsid w:val="005C76DC"/>
    <w:rsid w:val="005D0B37"/>
    <w:rsid w:val="005D158B"/>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655"/>
    <w:rsid w:val="00630ADF"/>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5613"/>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0D6"/>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50C"/>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4A0B"/>
    <w:rsid w:val="0077615A"/>
    <w:rsid w:val="0077706F"/>
    <w:rsid w:val="00781FC1"/>
    <w:rsid w:val="00784477"/>
    <w:rsid w:val="00786274"/>
    <w:rsid w:val="00790210"/>
    <w:rsid w:val="00791C7B"/>
    <w:rsid w:val="00794409"/>
    <w:rsid w:val="00797E0E"/>
    <w:rsid w:val="007A2AA9"/>
    <w:rsid w:val="007A3B8E"/>
    <w:rsid w:val="007A5330"/>
    <w:rsid w:val="007A74E9"/>
    <w:rsid w:val="007A7DE2"/>
    <w:rsid w:val="007B0B8F"/>
    <w:rsid w:val="007B0DB7"/>
    <w:rsid w:val="007B0E2A"/>
    <w:rsid w:val="007B3CCF"/>
    <w:rsid w:val="007B4EB8"/>
    <w:rsid w:val="007B67A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3B17"/>
    <w:rsid w:val="007E46AF"/>
    <w:rsid w:val="007E46C4"/>
    <w:rsid w:val="007E6BA0"/>
    <w:rsid w:val="007E7094"/>
    <w:rsid w:val="007E75C4"/>
    <w:rsid w:val="007F3013"/>
    <w:rsid w:val="007F4906"/>
    <w:rsid w:val="007F629F"/>
    <w:rsid w:val="007F7F34"/>
    <w:rsid w:val="0080033F"/>
    <w:rsid w:val="00802CA3"/>
    <w:rsid w:val="0080355E"/>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43B2"/>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6196"/>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B5C4B"/>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66F6"/>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0A8"/>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1B0B"/>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67491"/>
    <w:rsid w:val="00A702B2"/>
    <w:rsid w:val="00A70875"/>
    <w:rsid w:val="00A765CB"/>
    <w:rsid w:val="00A76F39"/>
    <w:rsid w:val="00A77518"/>
    <w:rsid w:val="00A805ED"/>
    <w:rsid w:val="00A82508"/>
    <w:rsid w:val="00A83023"/>
    <w:rsid w:val="00A83131"/>
    <w:rsid w:val="00A83627"/>
    <w:rsid w:val="00A8631E"/>
    <w:rsid w:val="00A87D73"/>
    <w:rsid w:val="00A87D9F"/>
    <w:rsid w:val="00A91372"/>
    <w:rsid w:val="00A91E1B"/>
    <w:rsid w:val="00A92E1E"/>
    <w:rsid w:val="00A96293"/>
    <w:rsid w:val="00A9710F"/>
    <w:rsid w:val="00A972C9"/>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1AB"/>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6BBF"/>
    <w:rsid w:val="00C57528"/>
    <w:rsid w:val="00C62557"/>
    <w:rsid w:val="00C626A0"/>
    <w:rsid w:val="00C642A8"/>
    <w:rsid w:val="00C657CD"/>
    <w:rsid w:val="00C65E69"/>
    <w:rsid w:val="00C67585"/>
    <w:rsid w:val="00C71DD5"/>
    <w:rsid w:val="00C73999"/>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0871"/>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04B6F"/>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57EE2"/>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497"/>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25E"/>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57FA3"/>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4906"/>
    <w:rsid w:val="00E97031"/>
    <w:rsid w:val="00EA1795"/>
    <w:rsid w:val="00EA3F6D"/>
    <w:rsid w:val="00EA6EA8"/>
    <w:rsid w:val="00EB0203"/>
    <w:rsid w:val="00EB0702"/>
    <w:rsid w:val="00EB0EDA"/>
    <w:rsid w:val="00EB2EAB"/>
    <w:rsid w:val="00EB3CEE"/>
    <w:rsid w:val="00EB4296"/>
    <w:rsid w:val="00EC31A3"/>
    <w:rsid w:val="00EC38D5"/>
    <w:rsid w:val="00EC3AC5"/>
    <w:rsid w:val="00EC4E33"/>
    <w:rsid w:val="00EC53D0"/>
    <w:rsid w:val="00EC7C4A"/>
    <w:rsid w:val="00ED31C0"/>
    <w:rsid w:val="00ED5D15"/>
    <w:rsid w:val="00EE0282"/>
    <w:rsid w:val="00EE1251"/>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37527"/>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2CA6"/>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E67F4"/>
    <w:rsid w:val="00FF25A1"/>
    <w:rsid w:val="00FF2AA4"/>
    <w:rsid w:val="00FF3730"/>
    <w:rsid w:val="00FF4B8F"/>
    <w:rsid w:val="00FF5F23"/>
    <w:rsid w:val="00FF6410"/>
    <w:rsid w:val="00FF6659"/>
    <w:rsid w:val="00FF6B44"/>
    <w:rsid w:val="00FF7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link w:val="Antrat3Diagrama"/>
    <w:uiPriority w:val="9"/>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link w:val="Pagrindiniotekstotrauka2Diagrama"/>
    <w:uiPriority w:val="99"/>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uiPriority w:val="99"/>
    <w:rsid w:val="00B91A0A"/>
    <w:rPr>
      <w:rFonts w:ascii="TimesLT" w:hAnsi="TimesLT"/>
      <w:sz w:val="26"/>
    </w:rPr>
  </w:style>
  <w:style w:type="character" w:customStyle="1" w:styleId="DebesliotekstasDiagrama">
    <w:name w:val="Debesėlio tekstas Diagrama"/>
    <w:basedOn w:val="Numatytasispastraiposriftas"/>
    <w:link w:val="Debesliotekstas"/>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 w:type="paragraph" w:customStyle="1" w:styleId="Standard">
    <w:name w:val="Standard"/>
    <w:rsid w:val="000011F7"/>
    <w:pPr>
      <w:suppressAutoHyphens/>
      <w:overflowPunct w:val="0"/>
      <w:autoSpaceDN w:val="0"/>
      <w:textAlignment w:val="baseline"/>
    </w:pPr>
    <w:rPr>
      <w:sz w:val="24"/>
      <w:szCs w:val="24"/>
      <w:lang w:val="en-US" w:eastAsia="en-US"/>
    </w:rPr>
  </w:style>
  <w:style w:type="table" w:customStyle="1" w:styleId="Lentelstinklelis2">
    <w:name w:val="Lentelės tinklelis2"/>
    <w:basedOn w:val="prastojilentel"/>
    <w:next w:val="Lentelstinklelis"/>
    <w:uiPriority w:val="39"/>
    <w:rsid w:val="003D4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194E25"/>
    <w:rPr>
      <w:rFonts w:ascii="Arial" w:hAnsi="Arial" w:cs="Arial"/>
      <w:b/>
      <w:bCs/>
      <w:sz w:val="26"/>
      <w:szCs w:val="26"/>
    </w:rPr>
  </w:style>
  <w:style w:type="numbering" w:customStyle="1" w:styleId="Sraonra2">
    <w:name w:val="Sąrašo nėra2"/>
    <w:next w:val="Sraonra"/>
    <w:uiPriority w:val="99"/>
    <w:semiHidden/>
    <w:unhideWhenUsed/>
    <w:rsid w:val="00A67491"/>
  </w:style>
  <w:style w:type="character" w:styleId="Grietas">
    <w:name w:val="Strong"/>
    <w:qFormat/>
    <w:rsid w:val="00A67491"/>
    <w:rPr>
      <w:b/>
      <w:bCs/>
    </w:rPr>
  </w:style>
  <w:style w:type="character" w:customStyle="1" w:styleId="WW-Absatz-Standardschriftart11">
    <w:name w:val="WW-Absatz-Standardschriftart11"/>
    <w:rsid w:val="00A67491"/>
  </w:style>
  <w:style w:type="character" w:customStyle="1" w:styleId="WW8Num4z8">
    <w:name w:val="WW8Num4z8"/>
    <w:rsid w:val="00A67491"/>
  </w:style>
  <w:style w:type="character" w:customStyle="1" w:styleId="WW8Num12z5">
    <w:name w:val="WW8Num12z5"/>
    <w:rsid w:val="00A67491"/>
  </w:style>
  <w:style w:type="character" w:customStyle="1" w:styleId="WW8Num3z0">
    <w:name w:val="WW8Num3z0"/>
    <w:rsid w:val="00A67491"/>
    <w:rPr>
      <w:rFonts w:ascii="Symbol" w:hAnsi="Symbol" w:cs="Symbol"/>
      <w:sz w:val="24"/>
      <w:lang w:val="en"/>
    </w:rPr>
  </w:style>
  <w:style w:type="character" w:customStyle="1" w:styleId="WW8Num9z1">
    <w:name w:val="WW8Num9z1"/>
    <w:rsid w:val="00A67491"/>
  </w:style>
  <w:style w:type="character" w:customStyle="1" w:styleId="WW8Num3z4">
    <w:name w:val="WW8Num3z4"/>
    <w:rsid w:val="00A67491"/>
  </w:style>
  <w:style w:type="character" w:customStyle="1" w:styleId="WW8Num20z8">
    <w:name w:val="WW8Num20z8"/>
    <w:rsid w:val="00A67491"/>
  </w:style>
  <w:style w:type="character" w:customStyle="1" w:styleId="WW8Num3z1">
    <w:name w:val="WW8Num3z1"/>
    <w:rsid w:val="00A67491"/>
  </w:style>
  <w:style w:type="character" w:customStyle="1" w:styleId="WW8Num15z8">
    <w:name w:val="WW8Num15z8"/>
    <w:rsid w:val="00A67491"/>
  </w:style>
  <w:style w:type="character" w:customStyle="1" w:styleId="WW8Num2z7">
    <w:name w:val="WW8Num2z7"/>
    <w:rsid w:val="00A67491"/>
  </w:style>
  <w:style w:type="character" w:customStyle="1" w:styleId="WW8Num14z2">
    <w:name w:val="WW8Num14z2"/>
    <w:rsid w:val="00A67491"/>
  </w:style>
  <w:style w:type="character" w:customStyle="1" w:styleId="WW8Num2z6">
    <w:name w:val="WW8Num2z6"/>
    <w:rsid w:val="00A67491"/>
  </w:style>
  <w:style w:type="character" w:customStyle="1" w:styleId="WW8Num1z6">
    <w:name w:val="WW8Num1z6"/>
    <w:rsid w:val="00A67491"/>
  </w:style>
  <w:style w:type="character" w:customStyle="1" w:styleId="WW8Num9z5">
    <w:name w:val="WW8Num9z5"/>
    <w:rsid w:val="00A67491"/>
  </w:style>
  <w:style w:type="character" w:customStyle="1" w:styleId="WW8Num6z8">
    <w:name w:val="WW8Num6z8"/>
    <w:rsid w:val="00A67491"/>
  </w:style>
  <w:style w:type="character" w:customStyle="1" w:styleId="WW8Num9z8">
    <w:name w:val="WW8Num9z8"/>
    <w:rsid w:val="00A67491"/>
  </w:style>
  <w:style w:type="character" w:customStyle="1" w:styleId="WW8Num3z6">
    <w:name w:val="WW8Num3z6"/>
    <w:rsid w:val="00A67491"/>
  </w:style>
  <w:style w:type="character" w:customStyle="1" w:styleId="WW-Absatz-Standardschriftart11111111111111111111111111111111111111111111111111111111">
    <w:name w:val="WW-Absatz-Standardschriftart11111111111111111111111111111111111111111111111111111111"/>
    <w:rsid w:val="00A67491"/>
  </w:style>
  <w:style w:type="character" w:customStyle="1" w:styleId="WW8Num5z8">
    <w:name w:val="WW8Num5z8"/>
    <w:rsid w:val="00A67491"/>
  </w:style>
  <w:style w:type="character" w:customStyle="1" w:styleId="WW8Num8z8">
    <w:name w:val="WW8Num8z8"/>
    <w:rsid w:val="00A67491"/>
  </w:style>
  <w:style w:type="character" w:customStyle="1" w:styleId="WW8Num4z2">
    <w:name w:val="WW8Num4z2"/>
    <w:rsid w:val="00A67491"/>
  </w:style>
  <w:style w:type="character" w:customStyle="1" w:styleId="WW-Absatz-Standardschriftart1111111111111111111111111">
    <w:name w:val="WW-Absatz-Standardschriftart1111111111111111111111111"/>
    <w:rsid w:val="00A67491"/>
  </w:style>
  <w:style w:type="character" w:customStyle="1" w:styleId="WW8Num7z0">
    <w:name w:val="WW8Num7z0"/>
    <w:rsid w:val="00A67491"/>
  </w:style>
  <w:style w:type="character" w:customStyle="1" w:styleId="WW-Absatz-Standardschriftart1111111111111111111111111111111111111111111111111111111111">
    <w:name w:val="WW-Absatz-Standardschriftart1111111111111111111111111111111111111111111111111111111111"/>
    <w:rsid w:val="00A67491"/>
  </w:style>
  <w:style w:type="character" w:customStyle="1" w:styleId="WW8Num3z5">
    <w:name w:val="WW8Num3z5"/>
    <w:rsid w:val="00A67491"/>
  </w:style>
  <w:style w:type="character" w:customStyle="1" w:styleId="WW-Absatz-Standardschriftart1111111111111111111111111111111111111111111111111111111111111">
    <w:name w:val="WW-Absatz-Standardschriftart1111111111111111111111111111111111111111111111111111111111111"/>
    <w:rsid w:val="00A67491"/>
  </w:style>
  <w:style w:type="character" w:customStyle="1" w:styleId="WW8Num7z8">
    <w:name w:val="WW8Num7z8"/>
    <w:rsid w:val="00A67491"/>
  </w:style>
  <w:style w:type="character" w:customStyle="1" w:styleId="WW8Num9z3">
    <w:name w:val="WW8Num9z3"/>
    <w:rsid w:val="00A67491"/>
  </w:style>
  <w:style w:type="character" w:customStyle="1" w:styleId="WW8Num4z7">
    <w:name w:val="WW8Num4z7"/>
    <w:rsid w:val="00A67491"/>
  </w:style>
  <w:style w:type="character" w:customStyle="1" w:styleId="WW8Num16z6">
    <w:name w:val="WW8Num16z6"/>
    <w:rsid w:val="00A67491"/>
  </w:style>
  <w:style w:type="character" w:customStyle="1" w:styleId="WW8Num7z7">
    <w:name w:val="WW8Num7z7"/>
    <w:rsid w:val="00A67491"/>
  </w:style>
  <w:style w:type="character" w:customStyle="1" w:styleId="gd">
    <w:name w:val="gd"/>
    <w:basedOn w:val="Numatytasispastraiposriftas"/>
    <w:rsid w:val="00A67491"/>
  </w:style>
  <w:style w:type="character" w:customStyle="1" w:styleId="WW8Num7z3">
    <w:name w:val="WW8Num7z3"/>
    <w:rsid w:val="00A67491"/>
  </w:style>
  <w:style w:type="character" w:customStyle="1" w:styleId="WW8Num1z5">
    <w:name w:val="WW8Num1z5"/>
    <w:rsid w:val="00A67491"/>
  </w:style>
  <w:style w:type="character" w:customStyle="1" w:styleId="WW8Num16z0">
    <w:name w:val="WW8Num16z0"/>
    <w:rsid w:val="00A67491"/>
    <w:rPr>
      <w:rFonts w:hint="default"/>
    </w:rPr>
  </w:style>
  <w:style w:type="character" w:customStyle="1" w:styleId="WW8Num4z5">
    <w:name w:val="WW8Num4z5"/>
    <w:rsid w:val="00A67491"/>
  </w:style>
  <w:style w:type="character" w:customStyle="1" w:styleId="WW8Num8z7">
    <w:name w:val="WW8Num8z7"/>
    <w:rsid w:val="00A67491"/>
  </w:style>
  <w:style w:type="character" w:customStyle="1" w:styleId="WW8Num3z7">
    <w:name w:val="WW8Num3z7"/>
    <w:rsid w:val="00A67491"/>
  </w:style>
  <w:style w:type="character" w:customStyle="1" w:styleId="WW-Absatz-Standardschriftart111111111111111111">
    <w:name w:val="WW-Absatz-Standardschriftart111111111111111111"/>
    <w:rsid w:val="00A67491"/>
  </w:style>
  <w:style w:type="character" w:customStyle="1" w:styleId="WW8Num4z6">
    <w:name w:val="WW8Num4z6"/>
    <w:rsid w:val="00A67491"/>
  </w:style>
  <w:style w:type="character" w:customStyle="1" w:styleId="WW8Num17z2">
    <w:name w:val="WW8Num17z2"/>
    <w:rsid w:val="00A67491"/>
  </w:style>
  <w:style w:type="character" w:customStyle="1" w:styleId="WW8Num1z7">
    <w:name w:val="WW8Num1z7"/>
    <w:rsid w:val="00A67491"/>
  </w:style>
  <w:style w:type="character" w:customStyle="1" w:styleId="WW8Num22z2">
    <w:name w:val="WW8Num22z2"/>
    <w:rsid w:val="00A67491"/>
  </w:style>
  <w:style w:type="character" w:customStyle="1" w:styleId="WW8Num4z3">
    <w:name w:val="WW8Num4z3"/>
    <w:rsid w:val="00A67491"/>
  </w:style>
  <w:style w:type="character" w:customStyle="1" w:styleId="WW8Num7z2">
    <w:name w:val="WW8Num7z2"/>
    <w:rsid w:val="00A67491"/>
  </w:style>
  <w:style w:type="character" w:customStyle="1" w:styleId="WW8Num6z6">
    <w:name w:val="WW8Num6z6"/>
    <w:rsid w:val="00A67491"/>
  </w:style>
  <w:style w:type="character" w:customStyle="1" w:styleId="WW8Num6z7">
    <w:name w:val="WW8Num6z7"/>
    <w:rsid w:val="00A67491"/>
  </w:style>
  <w:style w:type="character" w:customStyle="1" w:styleId="WW8Num1z4">
    <w:name w:val="WW8Num1z4"/>
    <w:rsid w:val="00A67491"/>
  </w:style>
  <w:style w:type="character" w:customStyle="1" w:styleId="BalloonTextChar">
    <w:name w:val="Balloon Text Char"/>
    <w:rsid w:val="00A67491"/>
    <w:rPr>
      <w:rFonts w:ascii="Tahoma" w:hAnsi="Tahoma" w:cs="Tahoma"/>
      <w:sz w:val="16"/>
      <w:szCs w:val="16"/>
      <w:lang w:val="lt-LT"/>
    </w:rPr>
  </w:style>
  <w:style w:type="character" w:customStyle="1" w:styleId="WW8Num8z5">
    <w:name w:val="WW8Num8z5"/>
    <w:rsid w:val="00A67491"/>
  </w:style>
  <w:style w:type="character" w:customStyle="1" w:styleId="WW8Num5z7">
    <w:name w:val="WW8Num5z7"/>
    <w:rsid w:val="00A67491"/>
  </w:style>
  <w:style w:type="character" w:customStyle="1" w:styleId="WW8Num9z0">
    <w:name w:val="WW8Num9z0"/>
    <w:rsid w:val="00A67491"/>
  </w:style>
  <w:style w:type="character" w:customStyle="1" w:styleId="WW-Absatz-Standardschriftart1111111111111111111111111111111111111111">
    <w:name w:val="WW-Absatz-Standardschriftart1111111111111111111111111111111111111111"/>
    <w:rsid w:val="00A67491"/>
  </w:style>
  <w:style w:type="character" w:customStyle="1" w:styleId="WW8Num3z3">
    <w:name w:val="WW8Num3z3"/>
    <w:rsid w:val="00A67491"/>
  </w:style>
  <w:style w:type="character" w:customStyle="1" w:styleId="WW-Absatz-Standardschriftart111111111">
    <w:name w:val="WW-Absatz-Standardschriftart111111111"/>
    <w:rsid w:val="00A67491"/>
  </w:style>
  <w:style w:type="character" w:customStyle="1" w:styleId="WW8Num5z6">
    <w:name w:val="WW8Num5z6"/>
    <w:rsid w:val="00A67491"/>
  </w:style>
  <w:style w:type="character" w:customStyle="1" w:styleId="WW-Absatz-Standardschriftart1111111111111111111111">
    <w:name w:val="WW-Absatz-Standardschriftart1111111111111111111111"/>
    <w:rsid w:val="00A67491"/>
  </w:style>
  <w:style w:type="character" w:customStyle="1" w:styleId="WW8Num8z1">
    <w:name w:val="WW8Num8z1"/>
    <w:rsid w:val="00A67491"/>
  </w:style>
  <w:style w:type="character" w:customStyle="1" w:styleId="WW8Num7z6">
    <w:name w:val="WW8Num7z6"/>
    <w:rsid w:val="00A67491"/>
  </w:style>
  <w:style w:type="character" w:customStyle="1" w:styleId="WW8Num1z0">
    <w:name w:val="WW8Num1z0"/>
    <w:rsid w:val="00A67491"/>
    <w:rPr>
      <w:rFonts w:hint="default"/>
    </w:rPr>
  </w:style>
  <w:style w:type="character" w:customStyle="1" w:styleId="WW8Num10z5">
    <w:name w:val="WW8Num10z5"/>
    <w:rsid w:val="00A67491"/>
  </w:style>
  <w:style w:type="character" w:customStyle="1" w:styleId="WW8Num5z0">
    <w:name w:val="WW8Num5z0"/>
    <w:rsid w:val="00A67491"/>
  </w:style>
  <w:style w:type="character" w:customStyle="1" w:styleId="WW8Num8z4">
    <w:name w:val="WW8Num8z4"/>
    <w:rsid w:val="00A67491"/>
  </w:style>
  <w:style w:type="character" w:customStyle="1" w:styleId="hb">
    <w:name w:val="hb"/>
    <w:basedOn w:val="Numatytasispastraiposriftas"/>
    <w:rsid w:val="00A67491"/>
  </w:style>
  <w:style w:type="character" w:customStyle="1" w:styleId="WW8Num4z4">
    <w:name w:val="WW8Num4z4"/>
    <w:rsid w:val="00A67491"/>
  </w:style>
  <w:style w:type="character" w:customStyle="1" w:styleId="WW8Num12z2">
    <w:name w:val="WW8Num12z2"/>
    <w:rsid w:val="00A67491"/>
  </w:style>
  <w:style w:type="character" w:customStyle="1" w:styleId="WW-Absatz-Standardschriftart111111111111111111111111111111111111">
    <w:name w:val="WW-Absatz-Standardschriftart111111111111111111111111111111111111"/>
    <w:rsid w:val="00A67491"/>
  </w:style>
  <w:style w:type="character" w:customStyle="1" w:styleId="WW8Num1z2">
    <w:name w:val="WW8Num1z2"/>
    <w:rsid w:val="00A67491"/>
  </w:style>
  <w:style w:type="character" w:customStyle="1" w:styleId="WW8Num9z2">
    <w:name w:val="WW8Num9z2"/>
    <w:rsid w:val="00A67491"/>
  </w:style>
  <w:style w:type="character" w:customStyle="1" w:styleId="WW8Num6z4">
    <w:name w:val="WW8Num6z4"/>
    <w:rsid w:val="00A67491"/>
  </w:style>
  <w:style w:type="character" w:customStyle="1" w:styleId="WW8Num15z6">
    <w:name w:val="WW8Num15z6"/>
    <w:rsid w:val="00A67491"/>
  </w:style>
  <w:style w:type="character" w:customStyle="1" w:styleId="WW8Num4z0">
    <w:name w:val="WW8Num4z0"/>
    <w:rsid w:val="00A67491"/>
  </w:style>
  <w:style w:type="character" w:customStyle="1" w:styleId="WW-Absatz-Standardschriftart11111111111111">
    <w:name w:val="WW-Absatz-Standardschriftart11111111111111"/>
    <w:rsid w:val="00A67491"/>
  </w:style>
  <w:style w:type="character" w:customStyle="1" w:styleId="WW8Num4z1">
    <w:name w:val="WW8Num4z1"/>
    <w:rsid w:val="00A67491"/>
  </w:style>
  <w:style w:type="character" w:customStyle="1" w:styleId="WW-Absatz-Standardschriftart111111111111111111111111111111111111111">
    <w:name w:val="WW-Absatz-Standardschriftart111111111111111111111111111111111111111"/>
    <w:rsid w:val="00A67491"/>
  </w:style>
  <w:style w:type="character" w:customStyle="1" w:styleId="WW8Num5z1">
    <w:name w:val="WW8Num5z1"/>
    <w:rsid w:val="00A67491"/>
  </w:style>
  <w:style w:type="character" w:customStyle="1" w:styleId="WW8Num6z2">
    <w:name w:val="WW8Num6z2"/>
    <w:rsid w:val="00A67491"/>
  </w:style>
  <w:style w:type="character" w:customStyle="1" w:styleId="WW8Num1z3">
    <w:name w:val="WW8Num1z3"/>
    <w:rsid w:val="00A67491"/>
  </w:style>
  <w:style w:type="character" w:customStyle="1" w:styleId="WW8Num16z4">
    <w:name w:val="WW8Num16z4"/>
    <w:rsid w:val="00A67491"/>
  </w:style>
  <w:style w:type="character" w:customStyle="1" w:styleId="WW8Num3z8">
    <w:name w:val="WW8Num3z8"/>
    <w:rsid w:val="00A67491"/>
  </w:style>
  <w:style w:type="character" w:customStyle="1" w:styleId="WW8Num6z0">
    <w:name w:val="WW8Num6z0"/>
    <w:rsid w:val="00A67491"/>
    <w:rPr>
      <w:rFonts w:hint="default"/>
    </w:rPr>
  </w:style>
  <w:style w:type="character" w:customStyle="1" w:styleId="WW8Num20z1">
    <w:name w:val="WW8Num20z1"/>
    <w:rsid w:val="00A67491"/>
  </w:style>
  <w:style w:type="character" w:customStyle="1" w:styleId="WW8Num2z4">
    <w:name w:val="WW8Num2z4"/>
    <w:rsid w:val="00A67491"/>
  </w:style>
  <w:style w:type="character" w:customStyle="1" w:styleId="WW8Num20z6">
    <w:name w:val="WW8Num20z6"/>
    <w:rsid w:val="00A67491"/>
  </w:style>
  <w:style w:type="character" w:customStyle="1" w:styleId="WW8Num5z5">
    <w:name w:val="WW8Num5z5"/>
    <w:rsid w:val="00A67491"/>
  </w:style>
  <w:style w:type="character" w:customStyle="1" w:styleId="WW-Absatz-Standardschriftart1111111111111111111111111111111111111111111">
    <w:name w:val="WW-Absatz-Standardschriftart1111111111111111111111111111111111111111111"/>
    <w:rsid w:val="00A67491"/>
  </w:style>
  <w:style w:type="character" w:customStyle="1" w:styleId="WW8Num2z3">
    <w:name w:val="WW8Num2z3"/>
    <w:rsid w:val="00A67491"/>
  </w:style>
  <w:style w:type="character" w:customStyle="1" w:styleId="WW-Absatz-Standardschriftart11111111111111111111111111111111111">
    <w:name w:val="WW-Absatz-Standardschriftart11111111111111111111111111111111111"/>
    <w:rsid w:val="00A67491"/>
  </w:style>
  <w:style w:type="character" w:customStyle="1" w:styleId="WW8Num2z5">
    <w:name w:val="WW8Num2z5"/>
    <w:rsid w:val="00A67491"/>
  </w:style>
  <w:style w:type="character" w:customStyle="1" w:styleId="WW-Absatz-Standardschriftart111111111111">
    <w:name w:val="WW-Absatz-Standardschriftart111111111111"/>
    <w:rsid w:val="00A67491"/>
  </w:style>
  <w:style w:type="character" w:customStyle="1" w:styleId="WW8Num2z8">
    <w:name w:val="WW8Num2z8"/>
    <w:rsid w:val="00A67491"/>
  </w:style>
  <w:style w:type="character" w:customStyle="1" w:styleId="NumberingSymbols">
    <w:name w:val="Numbering Symbols"/>
    <w:rsid w:val="00A67491"/>
  </w:style>
  <w:style w:type="character" w:customStyle="1" w:styleId="WW8Num8z0">
    <w:name w:val="WW8Num8z0"/>
    <w:rsid w:val="00A67491"/>
    <w:rPr>
      <w:rFonts w:hint="default"/>
    </w:rPr>
  </w:style>
  <w:style w:type="character" w:customStyle="1" w:styleId="WW8Num2z0">
    <w:name w:val="WW8Num2z0"/>
    <w:rsid w:val="00A67491"/>
    <w:rPr>
      <w:rFonts w:hint="default"/>
    </w:rPr>
  </w:style>
  <w:style w:type="character" w:customStyle="1" w:styleId="WW-Absatz-Standardschriftart111111111111111111111111">
    <w:name w:val="WW-Absatz-Standardschriftart111111111111111111111111"/>
    <w:rsid w:val="00A67491"/>
  </w:style>
  <w:style w:type="character" w:customStyle="1" w:styleId="WW8Num6z1">
    <w:name w:val="WW8Num6z1"/>
    <w:rsid w:val="00A67491"/>
  </w:style>
  <w:style w:type="character" w:customStyle="1" w:styleId="WW8Num2z1">
    <w:name w:val="WW8Num2z1"/>
    <w:rsid w:val="00A67491"/>
  </w:style>
  <w:style w:type="character" w:customStyle="1" w:styleId="WW8Num10z1">
    <w:name w:val="WW8Num10z1"/>
    <w:rsid w:val="00A67491"/>
  </w:style>
  <w:style w:type="character" w:customStyle="1" w:styleId="WW8Num8z3">
    <w:name w:val="WW8Num8z3"/>
    <w:rsid w:val="00A67491"/>
  </w:style>
  <w:style w:type="character" w:customStyle="1" w:styleId="WW8Num9z7">
    <w:name w:val="WW8Num9z7"/>
    <w:rsid w:val="00A67491"/>
  </w:style>
  <w:style w:type="character" w:customStyle="1" w:styleId="WW8Num7z1">
    <w:name w:val="WW8Num7z1"/>
    <w:rsid w:val="00A67491"/>
  </w:style>
  <w:style w:type="character" w:customStyle="1" w:styleId="WW8Num10z0">
    <w:name w:val="WW8Num10z0"/>
    <w:rsid w:val="00A67491"/>
    <w:rPr>
      <w:rFonts w:hint="default"/>
    </w:rPr>
  </w:style>
  <w:style w:type="character" w:customStyle="1" w:styleId="WW8Num7z5">
    <w:name w:val="WW8Num7z5"/>
    <w:rsid w:val="00A67491"/>
  </w:style>
  <w:style w:type="character" w:customStyle="1" w:styleId="WW8Num7z4">
    <w:name w:val="WW8Num7z4"/>
    <w:rsid w:val="00A67491"/>
  </w:style>
  <w:style w:type="character" w:customStyle="1" w:styleId="WW8Num1z1">
    <w:name w:val="WW8Num1z1"/>
    <w:rsid w:val="00A67491"/>
  </w:style>
  <w:style w:type="character" w:customStyle="1" w:styleId="WW8Num2z2">
    <w:name w:val="WW8Num2z2"/>
    <w:rsid w:val="00A67491"/>
  </w:style>
  <w:style w:type="character" w:customStyle="1" w:styleId="WW8Num16z5">
    <w:name w:val="WW8Num16z5"/>
    <w:rsid w:val="00A67491"/>
  </w:style>
  <w:style w:type="character" w:customStyle="1" w:styleId="WW8Num3z2">
    <w:name w:val="WW8Num3z2"/>
    <w:rsid w:val="00A67491"/>
  </w:style>
  <w:style w:type="character" w:customStyle="1" w:styleId="WW8Num9z4">
    <w:name w:val="WW8Num9z4"/>
    <w:rsid w:val="00A67491"/>
  </w:style>
  <w:style w:type="character" w:customStyle="1" w:styleId="WW8Num5z4">
    <w:name w:val="WW8Num5z4"/>
    <w:rsid w:val="00A67491"/>
  </w:style>
  <w:style w:type="character" w:customStyle="1" w:styleId="WW8Num9z6">
    <w:name w:val="WW8Num9z6"/>
    <w:rsid w:val="00A67491"/>
  </w:style>
  <w:style w:type="character" w:customStyle="1" w:styleId="WW8Num5z3">
    <w:name w:val="WW8Num5z3"/>
    <w:rsid w:val="00A67491"/>
  </w:style>
  <w:style w:type="character" w:customStyle="1" w:styleId="WW8Num10z3">
    <w:name w:val="WW8Num10z3"/>
    <w:rsid w:val="00A67491"/>
  </w:style>
  <w:style w:type="character" w:customStyle="1" w:styleId="WW8Num5z2">
    <w:name w:val="WW8Num5z2"/>
    <w:rsid w:val="00A67491"/>
  </w:style>
  <w:style w:type="character" w:customStyle="1" w:styleId="WW8Num1z8">
    <w:name w:val="WW8Num1z8"/>
    <w:rsid w:val="00A67491"/>
  </w:style>
  <w:style w:type="character" w:customStyle="1" w:styleId="WW8Num10z4">
    <w:name w:val="WW8Num10z4"/>
    <w:rsid w:val="00A67491"/>
  </w:style>
  <w:style w:type="character" w:customStyle="1" w:styleId="WW8Num6z3">
    <w:name w:val="WW8Num6z3"/>
    <w:rsid w:val="00A67491"/>
  </w:style>
  <w:style w:type="character" w:customStyle="1" w:styleId="WW8Num6z5">
    <w:name w:val="WW8Num6z5"/>
    <w:rsid w:val="00A67491"/>
  </w:style>
  <w:style w:type="character" w:customStyle="1" w:styleId="WW8Num8z2">
    <w:name w:val="WW8Num8z2"/>
    <w:rsid w:val="00A67491"/>
  </w:style>
  <w:style w:type="character" w:customStyle="1" w:styleId="WW8Num8z6">
    <w:name w:val="WW8Num8z6"/>
    <w:rsid w:val="00A67491"/>
  </w:style>
  <w:style w:type="character" w:customStyle="1" w:styleId="WW8Num22z8">
    <w:name w:val="WW8Num22z8"/>
    <w:rsid w:val="00A67491"/>
  </w:style>
  <w:style w:type="character" w:customStyle="1" w:styleId="WW8Num16z8">
    <w:name w:val="WW8Num16z8"/>
    <w:rsid w:val="00A67491"/>
  </w:style>
  <w:style w:type="character" w:customStyle="1" w:styleId="WW-Absatz-Standardschriftart11111111">
    <w:name w:val="WW-Absatz-Standardschriftart11111111"/>
    <w:rsid w:val="00A67491"/>
  </w:style>
  <w:style w:type="character" w:customStyle="1" w:styleId="WW8Num10z2">
    <w:name w:val="WW8Num10z2"/>
    <w:rsid w:val="00A67491"/>
  </w:style>
  <w:style w:type="character" w:customStyle="1" w:styleId="WW8Num21z3">
    <w:name w:val="WW8Num21z3"/>
    <w:rsid w:val="00A67491"/>
  </w:style>
  <w:style w:type="character" w:customStyle="1" w:styleId="Numatytasispastraiposriftas2">
    <w:name w:val="Numatytasis pastraipos šriftas2"/>
    <w:rsid w:val="00A67491"/>
  </w:style>
  <w:style w:type="character" w:customStyle="1" w:styleId="WW8Num19z5">
    <w:name w:val="WW8Num19z5"/>
    <w:rsid w:val="00A67491"/>
  </w:style>
  <w:style w:type="character" w:customStyle="1" w:styleId="WW8Num16z2">
    <w:name w:val="WW8Num16z2"/>
    <w:rsid w:val="00A67491"/>
  </w:style>
  <w:style w:type="character" w:customStyle="1" w:styleId="WW-Absatz-Standardschriftart11111111111111111111111111">
    <w:name w:val="WW-Absatz-Standardschriftart11111111111111111111111111"/>
    <w:rsid w:val="00A67491"/>
  </w:style>
  <w:style w:type="character" w:customStyle="1" w:styleId="WW8Num13z6">
    <w:name w:val="WW8Num13z6"/>
    <w:rsid w:val="00A67491"/>
  </w:style>
  <w:style w:type="character" w:customStyle="1" w:styleId="Absatz-Standardschriftart">
    <w:name w:val="Absatz-Standardschriftart"/>
    <w:rsid w:val="00A67491"/>
  </w:style>
  <w:style w:type="character" w:customStyle="1" w:styleId="WW8Num14z0">
    <w:name w:val="WW8Num14z0"/>
    <w:rsid w:val="00A67491"/>
    <w:rPr>
      <w:rFonts w:hint="default"/>
    </w:rPr>
  </w:style>
  <w:style w:type="character" w:customStyle="1" w:styleId="WW8Num18z8">
    <w:name w:val="WW8Num18z8"/>
    <w:rsid w:val="00A67491"/>
  </w:style>
  <w:style w:type="character" w:customStyle="1" w:styleId="WW-Absatz-Standardschriftart111111111111111111111111111111111111111111111111111111111111">
    <w:name w:val="WW-Absatz-Standardschriftart111111111111111111111111111111111111111111111111111111111111"/>
    <w:rsid w:val="00A67491"/>
  </w:style>
  <w:style w:type="character" w:customStyle="1" w:styleId="WW-Absatz-Standardschriftart1111111111111111111111111111111111111111111111">
    <w:name w:val="WW-Absatz-Standardschriftart1111111111111111111111111111111111111111111111"/>
    <w:rsid w:val="00A67491"/>
  </w:style>
  <w:style w:type="character" w:customStyle="1" w:styleId="WW8Num14z3">
    <w:name w:val="WW8Num14z3"/>
    <w:rsid w:val="00A67491"/>
  </w:style>
  <w:style w:type="character" w:customStyle="1" w:styleId="WW8Num16z7">
    <w:name w:val="WW8Num16z7"/>
    <w:rsid w:val="00A67491"/>
  </w:style>
  <w:style w:type="character" w:customStyle="1" w:styleId="WW-Absatz-Standardschriftart111111111111111111111111111111111">
    <w:name w:val="WW-Absatz-Standardschriftart111111111111111111111111111111111"/>
    <w:rsid w:val="00A67491"/>
  </w:style>
  <w:style w:type="character" w:customStyle="1" w:styleId="WW8Num10z6">
    <w:name w:val="WW8Num10z6"/>
    <w:rsid w:val="00A67491"/>
  </w:style>
  <w:style w:type="character" w:customStyle="1" w:styleId="WW-Absatz-Standardschriftart1111111111111111111111111111111111111111111111111111111">
    <w:name w:val="WW-Absatz-Standardschriftart1111111111111111111111111111111111111111111111111111111"/>
    <w:rsid w:val="00A67491"/>
  </w:style>
  <w:style w:type="character" w:customStyle="1" w:styleId="WW8Num19z3">
    <w:name w:val="WW8Num19z3"/>
    <w:rsid w:val="00A67491"/>
  </w:style>
  <w:style w:type="character" w:customStyle="1" w:styleId="WW8Num16z1">
    <w:name w:val="WW8Num16z1"/>
    <w:rsid w:val="00A67491"/>
  </w:style>
  <w:style w:type="character" w:customStyle="1" w:styleId="WW-Absatz-Standardschriftart111111111111111111111">
    <w:name w:val="WW-Absatz-Standardschriftart111111111111111111111"/>
    <w:rsid w:val="00A67491"/>
  </w:style>
  <w:style w:type="character" w:customStyle="1" w:styleId="WW8Num21z8">
    <w:name w:val="WW8Num21z8"/>
    <w:rsid w:val="00A67491"/>
  </w:style>
  <w:style w:type="character" w:customStyle="1" w:styleId="WW8Num10z7">
    <w:name w:val="WW8Num10z7"/>
    <w:rsid w:val="00A67491"/>
  </w:style>
  <w:style w:type="character" w:customStyle="1" w:styleId="WW8Num19z8">
    <w:name w:val="WW8Num19z8"/>
    <w:rsid w:val="00A67491"/>
  </w:style>
  <w:style w:type="character" w:customStyle="1" w:styleId="WW8Num17z3">
    <w:name w:val="WW8Num17z3"/>
    <w:rsid w:val="00A67491"/>
  </w:style>
  <w:style w:type="character" w:customStyle="1" w:styleId="WW-Absatz-Standardschriftart111111111111111111111111111111111111111111111111111111">
    <w:name w:val="WW-Absatz-Standardschriftart111111111111111111111111111111111111111111111111111111"/>
    <w:rsid w:val="00A67491"/>
  </w:style>
  <w:style w:type="character" w:customStyle="1" w:styleId="WW-Absatz-Standardschriftart111111111111111111111111111111">
    <w:name w:val="WW-Absatz-Standardschriftart111111111111111111111111111111"/>
    <w:rsid w:val="00A67491"/>
  </w:style>
  <w:style w:type="character" w:customStyle="1" w:styleId="WW8Num13z0">
    <w:name w:val="WW8Num13z0"/>
    <w:rsid w:val="00A67491"/>
    <w:rPr>
      <w:rFonts w:hint="default"/>
    </w:rPr>
  </w:style>
  <w:style w:type="character" w:customStyle="1" w:styleId="WW-Absatz-Standardschriftart">
    <w:name w:val="WW-Absatz-Standardschriftart"/>
    <w:rsid w:val="00A67491"/>
  </w:style>
  <w:style w:type="character" w:customStyle="1" w:styleId="WW8Num18z5">
    <w:name w:val="WW8Num18z5"/>
    <w:rsid w:val="00A67491"/>
  </w:style>
  <w:style w:type="character" w:customStyle="1" w:styleId="WW8Num17z8">
    <w:name w:val="WW8Num17z8"/>
    <w:rsid w:val="00A67491"/>
  </w:style>
  <w:style w:type="character" w:customStyle="1" w:styleId="WW8Num10z8">
    <w:name w:val="WW8Num10z8"/>
    <w:rsid w:val="00A67491"/>
  </w:style>
  <w:style w:type="character" w:customStyle="1" w:styleId="WW8Num17z4">
    <w:name w:val="WW8Num17z4"/>
    <w:rsid w:val="00A67491"/>
  </w:style>
  <w:style w:type="character" w:customStyle="1" w:styleId="WW-Absatz-Standardschriftart1111111111111111111111111111111111111111111111111111">
    <w:name w:val="WW-Absatz-Standardschriftart1111111111111111111111111111111111111111111111111111"/>
    <w:rsid w:val="00A67491"/>
  </w:style>
  <w:style w:type="character" w:customStyle="1" w:styleId="WW-Absatz-Standardschriftart1111111111111111111111111111111">
    <w:name w:val="WW-Absatz-Standardschriftart1111111111111111111111111111111"/>
    <w:rsid w:val="00A67491"/>
  </w:style>
  <w:style w:type="character" w:customStyle="1" w:styleId="WW8Num19z2">
    <w:name w:val="WW8Num19z2"/>
    <w:rsid w:val="00A67491"/>
  </w:style>
  <w:style w:type="character" w:customStyle="1" w:styleId="WW-Absatz-Standardschriftart1111111">
    <w:name w:val="WW-Absatz-Standardschriftart1111111"/>
    <w:rsid w:val="00A67491"/>
  </w:style>
  <w:style w:type="character" w:customStyle="1" w:styleId="WW8Num18z6">
    <w:name w:val="WW8Num18z6"/>
    <w:rsid w:val="00A67491"/>
  </w:style>
  <w:style w:type="character" w:customStyle="1" w:styleId="WW-Absatz-Standardschriftart1111111111">
    <w:name w:val="WW-Absatz-Standardschriftart1111111111"/>
    <w:rsid w:val="00A67491"/>
  </w:style>
  <w:style w:type="character" w:customStyle="1" w:styleId="WW8Num14z1">
    <w:name w:val="WW8Num14z1"/>
    <w:rsid w:val="00A67491"/>
  </w:style>
  <w:style w:type="character" w:customStyle="1" w:styleId="WW8Num11z0">
    <w:name w:val="WW8Num11z0"/>
    <w:rsid w:val="00A67491"/>
    <w:rPr>
      <w:rFonts w:hint="default"/>
    </w:rPr>
  </w:style>
  <w:style w:type="character" w:customStyle="1" w:styleId="WW-Absatz-Standardschriftart1111111111111111111111111111111111111111111111111111111111111111">
    <w:name w:val="WW-Absatz-Standardschriftart1111111111111111111111111111111111111111111111111111111111111111"/>
    <w:rsid w:val="00A67491"/>
  </w:style>
  <w:style w:type="character" w:customStyle="1" w:styleId="WW8Num12z8">
    <w:name w:val="WW8Num12z8"/>
    <w:rsid w:val="00A67491"/>
  </w:style>
  <w:style w:type="character" w:customStyle="1" w:styleId="WW-Absatz-Standardschriftart11111111111111111111111111111111111111">
    <w:name w:val="WW-Absatz-Standardschriftart11111111111111111111111111111111111111"/>
    <w:rsid w:val="00A67491"/>
  </w:style>
  <w:style w:type="character" w:customStyle="1" w:styleId="WW8Num17z6">
    <w:name w:val="WW8Num17z6"/>
    <w:rsid w:val="00A67491"/>
  </w:style>
  <w:style w:type="character" w:customStyle="1" w:styleId="WW-Absatz-Standardschriftart1111111111111111">
    <w:name w:val="WW-Absatz-Standardschriftart1111111111111111"/>
    <w:rsid w:val="00A67491"/>
  </w:style>
  <w:style w:type="character" w:customStyle="1" w:styleId="WW8Num11z1">
    <w:name w:val="WW8Num11z1"/>
    <w:rsid w:val="00A67491"/>
  </w:style>
  <w:style w:type="character" w:customStyle="1" w:styleId="WW8Num15z7">
    <w:name w:val="WW8Num15z7"/>
    <w:rsid w:val="00A67491"/>
  </w:style>
  <w:style w:type="character" w:customStyle="1" w:styleId="Pagrindiniotekstotrauka2Diagrama">
    <w:name w:val="Pagrindinio teksto įtrauka 2 Diagrama"/>
    <w:link w:val="Pagrindiniotekstotrauka2"/>
    <w:uiPriority w:val="99"/>
    <w:rsid w:val="00A67491"/>
    <w:rPr>
      <w:sz w:val="24"/>
    </w:rPr>
  </w:style>
  <w:style w:type="character" w:customStyle="1" w:styleId="WW-Absatz-Standardschriftart11111111111111111111111111111">
    <w:name w:val="WW-Absatz-Standardschriftart11111111111111111111111111111"/>
    <w:rsid w:val="00A67491"/>
  </w:style>
  <w:style w:type="character" w:customStyle="1" w:styleId="WW8Num18z2">
    <w:name w:val="WW8Num18z2"/>
    <w:rsid w:val="00A67491"/>
  </w:style>
  <w:style w:type="character" w:customStyle="1" w:styleId="WW-Absatz-Standardschriftart11111111111">
    <w:name w:val="WW-Absatz-Standardschriftart11111111111"/>
    <w:rsid w:val="00A67491"/>
  </w:style>
  <w:style w:type="character" w:customStyle="1" w:styleId="WW8Num18z1">
    <w:name w:val="WW8Num18z1"/>
    <w:rsid w:val="00A67491"/>
  </w:style>
  <w:style w:type="character" w:customStyle="1" w:styleId="WW-Absatz-Standardschriftart1111111111111111111111111111111111111111111111111111111111111111111">
    <w:name w:val="WW-Absatz-Standardschriftart1111111111111111111111111111111111111111111111111111111111111111111"/>
    <w:rsid w:val="00A67491"/>
  </w:style>
  <w:style w:type="character" w:customStyle="1" w:styleId="WW8Num20z7">
    <w:name w:val="WW8Num20z7"/>
    <w:rsid w:val="00A67491"/>
  </w:style>
  <w:style w:type="character" w:customStyle="1" w:styleId="WW8Num17z0">
    <w:name w:val="WW8Num17z0"/>
    <w:rsid w:val="00A67491"/>
    <w:rPr>
      <w:rFonts w:hint="default"/>
    </w:rPr>
  </w:style>
  <w:style w:type="character" w:customStyle="1" w:styleId="WW-Absatz-Standardschriftart1111">
    <w:name w:val="WW-Absatz-Standardschriftart1111"/>
    <w:rsid w:val="00A67491"/>
  </w:style>
  <w:style w:type="character" w:customStyle="1" w:styleId="WW8Num14z7">
    <w:name w:val="WW8Num14z7"/>
    <w:rsid w:val="00A67491"/>
  </w:style>
  <w:style w:type="character" w:customStyle="1" w:styleId="WW-Absatz-Standardschriftart1">
    <w:name w:val="WW-Absatz-Standardschriftart1"/>
    <w:rsid w:val="00A67491"/>
  </w:style>
  <w:style w:type="character" w:customStyle="1" w:styleId="WW8Num13z8">
    <w:name w:val="WW8Num13z8"/>
    <w:rsid w:val="00A67491"/>
  </w:style>
  <w:style w:type="character" w:customStyle="1" w:styleId="WW8Num11z2">
    <w:name w:val="WW8Num11z2"/>
    <w:rsid w:val="00A67491"/>
  </w:style>
  <w:style w:type="character" w:customStyle="1" w:styleId="WW-Absatz-Standardschriftart111111111111111111111111111111111111111111111">
    <w:name w:val="WW-Absatz-Standardschriftart111111111111111111111111111111111111111111111"/>
    <w:rsid w:val="00A67491"/>
  </w:style>
  <w:style w:type="character" w:customStyle="1" w:styleId="WW-Absatz-Standardschriftart1111111111111111111111111111111111">
    <w:name w:val="WW-Absatz-Standardschriftart1111111111111111111111111111111111"/>
    <w:rsid w:val="00A67491"/>
  </w:style>
  <w:style w:type="character" w:customStyle="1" w:styleId="WW-Absatz-Standardschriftart111">
    <w:name w:val="WW-Absatz-Standardschriftart111"/>
    <w:rsid w:val="00A67491"/>
  </w:style>
  <w:style w:type="character" w:customStyle="1" w:styleId="WW-Absatz-Standardschriftart1111111111111111111111111111">
    <w:name w:val="WW-Absatz-Standardschriftart1111111111111111111111111111"/>
    <w:rsid w:val="00A67491"/>
  </w:style>
  <w:style w:type="character" w:customStyle="1" w:styleId="WW8Num13z2">
    <w:name w:val="WW8Num13z2"/>
    <w:rsid w:val="00A67491"/>
  </w:style>
  <w:style w:type="character" w:customStyle="1" w:styleId="WW8Num11z3">
    <w:name w:val="WW8Num11z3"/>
    <w:rsid w:val="00A67491"/>
  </w:style>
  <w:style w:type="character" w:customStyle="1" w:styleId="g3">
    <w:name w:val="g3"/>
    <w:basedOn w:val="Numatytasispastraiposriftas"/>
    <w:rsid w:val="00A67491"/>
  </w:style>
  <w:style w:type="character" w:customStyle="1" w:styleId="WW8Num11z4">
    <w:name w:val="WW8Num11z4"/>
    <w:rsid w:val="00A67491"/>
  </w:style>
  <w:style w:type="character" w:customStyle="1" w:styleId="WW-Absatz-Standardschriftart11111111111111111111111111111111111111111111111">
    <w:name w:val="WW-Absatz-Standardschriftart11111111111111111111111111111111111111111111111"/>
    <w:rsid w:val="00A67491"/>
  </w:style>
  <w:style w:type="character" w:customStyle="1" w:styleId="WW8Num13z5">
    <w:name w:val="WW8Num13z5"/>
    <w:rsid w:val="00A67491"/>
  </w:style>
  <w:style w:type="character" w:customStyle="1" w:styleId="WW-Absatz-Standardschriftart11111111111111111111111111111111111111111111111111111111111111">
    <w:name w:val="WW-Absatz-Standardschriftart11111111111111111111111111111111111111111111111111111111111111"/>
    <w:rsid w:val="00A67491"/>
  </w:style>
  <w:style w:type="character" w:customStyle="1" w:styleId="WW8Num18z3">
    <w:name w:val="WW8Num18z3"/>
    <w:rsid w:val="00A67491"/>
  </w:style>
  <w:style w:type="character" w:customStyle="1" w:styleId="WW-Absatz-Standardschriftart11111111111111111111111111111111111111111111111111111111111">
    <w:name w:val="WW-Absatz-Standardschriftart11111111111111111111111111111111111111111111111111111111111"/>
    <w:rsid w:val="00A67491"/>
  </w:style>
  <w:style w:type="character" w:customStyle="1" w:styleId="WW8Num13z1">
    <w:name w:val="WW8Num13z1"/>
    <w:rsid w:val="00A67491"/>
  </w:style>
  <w:style w:type="character" w:customStyle="1" w:styleId="WW8Num22z5">
    <w:name w:val="WW8Num22z5"/>
    <w:rsid w:val="00A67491"/>
  </w:style>
  <w:style w:type="character" w:customStyle="1" w:styleId="WW8Num18z0">
    <w:name w:val="WW8Num18z0"/>
    <w:rsid w:val="00A67491"/>
    <w:rPr>
      <w:rFonts w:hint="default"/>
    </w:rPr>
  </w:style>
  <w:style w:type="character" w:customStyle="1" w:styleId="WW8Num11z5">
    <w:name w:val="WW8Num11z5"/>
    <w:rsid w:val="00A67491"/>
  </w:style>
  <w:style w:type="character" w:customStyle="1" w:styleId="WW-Absatz-Standardschriftart11111111111111111111111111111111111111111111">
    <w:name w:val="WW-Absatz-Standardschriftart11111111111111111111111111111111111111111111"/>
    <w:rsid w:val="00A67491"/>
  </w:style>
  <w:style w:type="character" w:customStyle="1" w:styleId="WW8Num14z6">
    <w:name w:val="WW8Num14z6"/>
    <w:rsid w:val="00A67491"/>
  </w:style>
  <w:style w:type="character" w:customStyle="1" w:styleId="WW-Absatz-Standardschriftart1111111111111">
    <w:name w:val="WW-Absatz-Standardschriftart1111111111111"/>
    <w:rsid w:val="00A67491"/>
  </w:style>
  <w:style w:type="character" w:customStyle="1" w:styleId="WW8Num22z1">
    <w:name w:val="WW8Num22z1"/>
    <w:rsid w:val="00A67491"/>
  </w:style>
  <w:style w:type="character" w:customStyle="1" w:styleId="WW-Absatz-Standardschriftart11111111111111111111">
    <w:name w:val="WW-Absatz-Standardschriftart11111111111111111111"/>
    <w:rsid w:val="00A67491"/>
  </w:style>
  <w:style w:type="character" w:customStyle="1" w:styleId="WW8Num22z3">
    <w:name w:val="WW8Num22z3"/>
    <w:rsid w:val="00A67491"/>
  </w:style>
  <w:style w:type="character" w:customStyle="1" w:styleId="WW-Absatz-Standardschriftart11111111111111111111111111111111111111111111111111111111111111111111">
    <w:name w:val="WW-Absatz-Standardschriftart11111111111111111111111111111111111111111111111111111111111111111111"/>
    <w:rsid w:val="00A67491"/>
  </w:style>
  <w:style w:type="character" w:customStyle="1" w:styleId="WW8Num11z6">
    <w:name w:val="WW8Num11z6"/>
    <w:rsid w:val="00A67491"/>
  </w:style>
  <w:style w:type="character" w:customStyle="1" w:styleId="Numatytasispastraiposriftas1">
    <w:name w:val="Numatytasis pastraipos šriftas1"/>
    <w:rsid w:val="00A67491"/>
  </w:style>
  <w:style w:type="character" w:customStyle="1" w:styleId="WW-Absatz-Standardschriftart1111111111111111111111111111111111111111111111111">
    <w:name w:val="WW-Absatz-Standardschriftart1111111111111111111111111111111111111111111111111"/>
    <w:rsid w:val="00A67491"/>
  </w:style>
  <w:style w:type="character" w:customStyle="1" w:styleId="WW8Num15z3">
    <w:name w:val="WW8Num15z3"/>
    <w:rsid w:val="00A67491"/>
  </w:style>
  <w:style w:type="character" w:customStyle="1" w:styleId="WW8Num22z4">
    <w:name w:val="WW8Num22z4"/>
    <w:rsid w:val="00A67491"/>
  </w:style>
  <w:style w:type="character" w:customStyle="1" w:styleId="WW8Num15z2">
    <w:name w:val="WW8Num15z2"/>
    <w:rsid w:val="00A67491"/>
  </w:style>
  <w:style w:type="character" w:customStyle="1" w:styleId="WW8Num17z1">
    <w:name w:val="WW8Num17z1"/>
    <w:rsid w:val="00A67491"/>
  </w:style>
  <w:style w:type="character" w:customStyle="1" w:styleId="WW-Absatz-Standardschriftart111111111111111111111111111111111111111111">
    <w:name w:val="WW-Absatz-Standardschriftart111111111111111111111111111111111111111111"/>
    <w:rsid w:val="00A67491"/>
  </w:style>
  <w:style w:type="character" w:customStyle="1" w:styleId="WW8Num13z3">
    <w:name w:val="WW8Num13z3"/>
    <w:rsid w:val="00A67491"/>
  </w:style>
  <w:style w:type="character" w:customStyle="1" w:styleId="WW8Num15z4">
    <w:name w:val="WW8Num15z4"/>
    <w:rsid w:val="00A67491"/>
  </w:style>
  <w:style w:type="character" w:customStyle="1" w:styleId="WW8Num11z7">
    <w:name w:val="WW8Num11z7"/>
    <w:rsid w:val="00A67491"/>
  </w:style>
  <w:style w:type="character" w:customStyle="1" w:styleId="WW-Absatz-Standardschriftart11111111111111111111111">
    <w:name w:val="WW-Absatz-Standardschriftart11111111111111111111111"/>
    <w:rsid w:val="00A67491"/>
  </w:style>
  <w:style w:type="character" w:customStyle="1" w:styleId="WW-Absatz-Standardschriftart1111111111111111111111111111111111111">
    <w:name w:val="WW-Absatz-Standardschriftart1111111111111111111111111111111111111"/>
    <w:rsid w:val="00A67491"/>
  </w:style>
  <w:style w:type="character" w:customStyle="1" w:styleId="WW8Num19z0">
    <w:name w:val="WW8Num19z0"/>
    <w:rsid w:val="00A67491"/>
    <w:rPr>
      <w:rFonts w:hint="default"/>
    </w:rPr>
  </w:style>
  <w:style w:type="character" w:customStyle="1" w:styleId="WW8Num19z7">
    <w:name w:val="WW8Num19z7"/>
    <w:rsid w:val="00A67491"/>
  </w:style>
  <w:style w:type="character" w:customStyle="1" w:styleId="g2">
    <w:name w:val="g2"/>
    <w:basedOn w:val="Numatytasispastraiposriftas"/>
    <w:rsid w:val="00A67491"/>
  </w:style>
  <w:style w:type="character" w:customStyle="1" w:styleId="WW8Num13z7">
    <w:name w:val="WW8Num13z7"/>
    <w:rsid w:val="00A67491"/>
  </w:style>
  <w:style w:type="character" w:customStyle="1" w:styleId="WW-Absatz-Standardschriftart11111">
    <w:name w:val="WW-Absatz-Standardschriftart11111"/>
    <w:rsid w:val="00A67491"/>
  </w:style>
  <w:style w:type="character" w:customStyle="1" w:styleId="WW-Absatz-Standardschriftart11111111111111111111111111111111">
    <w:name w:val="WW-Absatz-Standardschriftart11111111111111111111111111111111"/>
    <w:rsid w:val="00A67491"/>
  </w:style>
  <w:style w:type="character" w:customStyle="1" w:styleId="WW8Num11z8">
    <w:name w:val="WW8Num11z8"/>
    <w:rsid w:val="00A67491"/>
  </w:style>
  <w:style w:type="character" w:customStyle="1" w:styleId="WW8Num21z4">
    <w:name w:val="WW8Num21z4"/>
    <w:rsid w:val="00A67491"/>
  </w:style>
  <w:style w:type="character" w:customStyle="1" w:styleId="WW-Absatz-Standardschriftart111111111111111111111111111111111111111111111111">
    <w:name w:val="WW-Absatz-Standardschriftart111111111111111111111111111111111111111111111111"/>
    <w:rsid w:val="00A67491"/>
  </w:style>
  <w:style w:type="character" w:customStyle="1" w:styleId="WW8Num15z5">
    <w:name w:val="WW8Num15z5"/>
    <w:rsid w:val="00A67491"/>
  </w:style>
  <w:style w:type="character" w:customStyle="1" w:styleId="WW8Num17z7">
    <w:name w:val="WW8Num17z7"/>
    <w:rsid w:val="00A67491"/>
  </w:style>
  <w:style w:type="character" w:customStyle="1" w:styleId="WW8Num21z0">
    <w:name w:val="WW8Num21z0"/>
    <w:rsid w:val="00A67491"/>
    <w:rPr>
      <w:rFonts w:hint="default"/>
    </w:rPr>
  </w:style>
  <w:style w:type="character" w:customStyle="1" w:styleId="WW8Num12z0">
    <w:name w:val="WW8Num12z0"/>
    <w:rsid w:val="00A67491"/>
    <w:rPr>
      <w:rFonts w:hint="default"/>
    </w:rPr>
  </w:style>
  <w:style w:type="character" w:customStyle="1" w:styleId="WW8Num19z1">
    <w:name w:val="WW8Num19z1"/>
    <w:rsid w:val="00A67491"/>
  </w:style>
  <w:style w:type="character" w:customStyle="1" w:styleId="WW-Absatz-Standardschriftart11111111111111111111111111111111111111111111111111">
    <w:name w:val="WW-Absatz-Standardschriftart11111111111111111111111111111111111111111111111111"/>
    <w:rsid w:val="00A67491"/>
  </w:style>
  <w:style w:type="character" w:customStyle="1" w:styleId="WW8Num21z5">
    <w:name w:val="WW8Num21z5"/>
    <w:rsid w:val="00A67491"/>
  </w:style>
  <w:style w:type="character" w:customStyle="1" w:styleId="WW8Num20z4">
    <w:name w:val="WW8Num20z4"/>
    <w:rsid w:val="00A67491"/>
  </w:style>
  <w:style w:type="character" w:customStyle="1" w:styleId="WW8Num18z7">
    <w:name w:val="WW8Num18z7"/>
    <w:rsid w:val="00A67491"/>
  </w:style>
  <w:style w:type="character" w:customStyle="1" w:styleId="WW8Num12z1">
    <w:name w:val="WW8Num12z1"/>
    <w:rsid w:val="00A67491"/>
  </w:style>
  <w:style w:type="character" w:customStyle="1" w:styleId="WW8Num14z8">
    <w:name w:val="WW8Num14z8"/>
    <w:rsid w:val="00A67491"/>
  </w:style>
  <w:style w:type="character" w:customStyle="1" w:styleId="WW-Absatz-Standardschriftart111111111111111111111111111111111111111111111111111111111">
    <w:name w:val="WW-Absatz-Standardschriftart111111111111111111111111111111111111111111111111111111111"/>
    <w:rsid w:val="00A67491"/>
  </w:style>
  <w:style w:type="character" w:customStyle="1" w:styleId="WW-Absatz-Standardschriftart111111111111111111111111111">
    <w:name w:val="WW-Absatz-Standardschriftart111111111111111111111111111"/>
    <w:rsid w:val="00A67491"/>
  </w:style>
  <w:style w:type="character" w:customStyle="1" w:styleId="WW8Num21z2">
    <w:name w:val="WW8Num21z2"/>
    <w:rsid w:val="00A67491"/>
  </w:style>
  <w:style w:type="character" w:customStyle="1" w:styleId="WW-Absatz-Standardschriftart11111111111111111111111111111111111111111111111111111111111111111">
    <w:name w:val="WW-Absatz-Standardschriftart11111111111111111111111111111111111111111111111111111111111111111"/>
    <w:rsid w:val="00A67491"/>
  </w:style>
  <w:style w:type="character" w:customStyle="1" w:styleId="WW8Num20z2">
    <w:name w:val="WW8Num20z2"/>
    <w:rsid w:val="00A67491"/>
  </w:style>
  <w:style w:type="character" w:customStyle="1" w:styleId="WW8Num20z0">
    <w:name w:val="WW8Num20z0"/>
    <w:rsid w:val="00A67491"/>
    <w:rPr>
      <w:rFonts w:hint="default"/>
    </w:rPr>
  </w:style>
  <w:style w:type="character" w:customStyle="1" w:styleId="WW8Num13z4">
    <w:name w:val="WW8Num13z4"/>
    <w:rsid w:val="00A67491"/>
  </w:style>
  <w:style w:type="character" w:customStyle="1" w:styleId="WW8Num15z1">
    <w:name w:val="WW8Num15z1"/>
    <w:rsid w:val="00A67491"/>
  </w:style>
  <w:style w:type="character" w:customStyle="1" w:styleId="WW8Num12z3">
    <w:name w:val="WW8Num12z3"/>
    <w:rsid w:val="00A67491"/>
  </w:style>
  <w:style w:type="character" w:customStyle="1" w:styleId="WW8Num22z0">
    <w:name w:val="WW8Num22z0"/>
    <w:rsid w:val="00A67491"/>
    <w:rPr>
      <w:rFonts w:hint="default"/>
    </w:rPr>
  </w:style>
  <w:style w:type="character" w:customStyle="1" w:styleId="WW-Absatz-Standardschriftart111111111111111111111111111111111111111111111111111111111111111111111">
    <w:name w:val="WW-Absatz-Standardschriftart111111111111111111111111111111111111111111111111111111111111111111111"/>
    <w:rsid w:val="00A67491"/>
  </w:style>
  <w:style w:type="character" w:customStyle="1" w:styleId="WW-Absatz-Standardschriftart11111111111111111111111111111111111111111111111111111">
    <w:name w:val="WW-Absatz-Standardschriftart11111111111111111111111111111111111111111111111111111"/>
    <w:rsid w:val="00A67491"/>
  </w:style>
  <w:style w:type="character" w:customStyle="1" w:styleId="WW8Num22z7">
    <w:name w:val="WW8Num22z7"/>
    <w:rsid w:val="00A67491"/>
  </w:style>
  <w:style w:type="character" w:customStyle="1" w:styleId="WW-Absatz-Standardschriftart111111111111111111111111111111111111111111111111111111111111111">
    <w:name w:val="WW-Absatz-Standardschriftart111111111111111111111111111111111111111111111111111111111111111"/>
    <w:rsid w:val="00A67491"/>
  </w:style>
  <w:style w:type="character" w:customStyle="1" w:styleId="WW8Num20z5">
    <w:name w:val="WW8Num20z5"/>
    <w:rsid w:val="00A67491"/>
  </w:style>
  <w:style w:type="character" w:customStyle="1" w:styleId="WW8Num21z1">
    <w:name w:val="WW8Num21z1"/>
    <w:rsid w:val="00A67491"/>
  </w:style>
  <w:style w:type="character" w:customStyle="1" w:styleId="WW8Num12z4">
    <w:name w:val="WW8Num12z4"/>
    <w:rsid w:val="00A67491"/>
  </w:style>
  <w:style w:type="character" w:customStyle="1" w:styleId="WW-Absatz-Standardschriftart111111111111111">
    <w:name w:val="WW-Absatz-Standardschriftart111111111111111"/>
    <w:rsid w:val="00A67491"/>
  </w:style>
  <w:style w:type="character" w:customStyle="1" w:styleId="WW8Num15z0">
    <w:name w:val="WW8Num15z0"/>
    <w:rsid w:val="00A67491"/>
    <w:rPr>
      <w:rFonts w:hint="default"/>
    </w:rPr>
  </w:style>
  <w:style w:type="character" w:customStyle="1" w:styleId="WW8Num20z3">
    <w:name w:val="WW8Num20z3"/>
    <w:rsid w:val="00A67491"/>
  </w:style>
  <w:style w:type="character" w:customStyle="1" w:styleId="WW8Num21z7">
    <w:name w:val="WW8Num21z7"/>
    <w:rsid w:val="00A67491"/>
  </w:style>
  <w:style w:type="character" w:customStyle="1" w:styleId="WW8Num17z5">
    <w:name w:val="WW8Num17z5"/>
    <w:rsid w:val="00A67491"/>
  </w:style>
  <w:style w:type="character" w:customStyle="1" w:styleId="WW8Num21z6">
    <w:name w:val="WW8Num21z6"/>
    <w:rsid w:val="00A67491"/>
  </w:style>
  <w:style w:type="character" w:customStyle="1" w:styleId="WW8Num12z6">
    <w:name w:val="WW8Num12z6"/>
    <w:rsid w:val="00A67491"/>
  </w:style>
  <w:style w:type="character" w:customStyle="1" w:styleId="WW8Num16z3">
    <w:name w:val="WW8Num16z3"/>
    <w:rsid w:val="00A67491"/>
  </w:style>
  <w:style w:type="character" w:customStyle="1" w:styleId="WW8Num18z4">
    <w:name w:val="WW8Num18z4"/>
    <w:rsid w:val="00A67491"/>
  </w:style>
  <w:style w:type="character" w:customStyle="1" w:styleId="WW8Num12z7">
    <w:name w:val="WW8Num12z7"/>
    <w:rsid w:val="00A67491"/>
  </w:style>
  <w:style w:type="character" w:customStyle="1" w:styleId="WW-Absatz-Standardschriftart111111111111111111111111111111111111111111111111111111111111111111">
    <w:name w:val="WW-Absatz-Standardschriftart111111111111111111111111111111111111111111111111111111111111111111"/>
    <w:rsid w:val="00A67491"/>
  </w:style>
  <w:style w:type="character" w:customStyle="1" w:styleId="WW-Absatz-Standardschriftart1111111111111111111">
    <w:name w:val="WW-Absatz-Standardschriftart1111111111111111111"/>
    <w:rsid w:val="00A67491"/>
  </w:style>
  <w:style w:type="character" w:customStyle="1" w:styleId="WW-Absatz-Standardschriftart11111111111111111">
    <w:name w:val="WW-Absatz-Standardschriftart11111111111111111"/>
    <w:rsid w:val="00A67491"/>
  </w:style>
  <w:style w:type="character" w:customStyle="1" w:styleId="WW8Num14z5">
    <w:name w:val="WW8Num14z5"/>
    <w:rsid w:val="00A67491"/>
  </w:style>
  <w:style w:type="character" w:customStyle="1" w:styleId="WW8Num19z4">
    <w:name w:val="WW8Num19z4"/>
    <w:rsid w:val="00A67491"/>
  </w:style>
  <w:style w:type="character" w:customStyle="1" w:styleId="WW-Absatz-Standardschriftart111111">
    <w:name w:val="WW-Absatz-Standardschriftart111111"/>
    <w:rsid w:val="00A67491"/>
  </w:style>
  <w:style w:type="character" w:customStyle="1" w:styleId="WW-Absatz-Standardschriftart111111111111111111111111111111111111111111111111111">
    <w:name w:val="WW-Absatz-Standardschriftart111111111111111111111111111111111111111111111111111"/>
    <w:rsid w:val="00A67491"/>
  </w:style>
  <w:style w:type="character" w:customStyle="1" w:styleId="WW-Absatz-Standardschriftart11111111111111111111111111111111111111111">
    <w:name w:val="WW-Absatz-Standardschriftart11111111111111111111111111111111111111111"/>
    <w:rsid w:val="00A67491"/>
  </w:style>
  <w:style w:type="character" w:customStyle="1" w:styleId="WW8Num19z6">
    <w:name w:val="WW8Num19z6"/>
    <w:rsid w:val="00A67491"/>
  </w:style>
  <w:style w:type="character" w:customStyle="1" w:styleId="WW8Num14z4">
    <w:name w:val="WW8Num14z4"/>
    <w:rsid w:val="00A67491"/>
  </w:style>
  <w:style w:type="character" w:customStyle="1" w:styleId="WW8Num22z6">
    <w:name w:val="WW8Num22z6"/>
    <w:rsid w:val="00A67491"/>
  </w:style>
  <w:style w:type="paragraph" w:styleId="Sraas">
    <w:name w:val="List"/>
    <w:basedOn w:val="Pagrindinistekstas"/>
    <w:rsid w:val="00A67491"/>
    <w:pPr>
      <w:tabs>
        <w:tab w:val="clear" w:pos="0"/>
        <w:tab w:val="clear" w:pos="993"/>
      </w:tabs>
      <w:suppressAutoHyphens/>
      <w:spacing w:after="120" w:line="240" w:lineRule="auto"/>
    </w:pPr>
    <w:rPr>
      <w:rFonts w:cs="Tahoma"/>
      <w:szCs w:val="24"/>
      <w:lang w:eastAsia="zh-CN"/>
    </w:rPr>
  </w:style>
  <w:style w:type="character" w:customStyle="1" w:styleId="PoratDiagrama1">
    <w:name w:val="Poraštė Diagrama1"/>
    <w:basedOn w:val="Numatytasispastraiposriftas"/>
    <w:uiPriority w:val="99"/>
    <w:semiHidden/>
    <w:rsid w:val="00A67491"/>
    <w:rPr>
      <w:sz w:val="24"/>
      <w:szCs w:val="24"/>
      <w:lang w:eastAsia="zh-CN"/>
    </w:rPr>
  </w:style>
  <w:style w:type="paragraph" w:styleId="Antrat">
    <w:name w:val="caption"/>
    <w:basedOn w:val="prastasis"/>
    <w:qFormat/>
    <w:rsid w:val="00A67491"/>
    <w:pPr>
      <w:suppressLineNumbers/>
      <w:suppressAutoHyphens/>
      <w:spacing w:before="120" w:after="120"/>
    </w:pPr>
    <w:rPr>
      <w:rFonts w:ascii="Times New Roman" w:hAnsi="Times New Roman" w:cs="Tahoma"/>
      <w:i/>
      <w:iCs/>
      <w:sz w:val="24"/>
      <w:szCs w:val="24"/>
      <w:lang w:eastAsia="zh-CN"/>
    </w:rPr>
  </w:style>
  <w:style w:type="character" w:customStyle="1" w:styleId="Pagrindiniotekstotrauka2Diagrama1">
    <w:name w:val="Pagrindinio teksto įtrauka 2 Diagrama1"/>
    <w:basedOn w:val="Numatytasispastraiposriftas"/>
    <w:uiPriority w:val="99"/>
    <w:semiHidden/>
    <w:rsid w:val="00A67491"/>
    <w:rPr>
      <w:sz w:val="24"/>
      <w:szCs w:val="24"/>
      <w:lang w:eastAsia="zh-CN"/>
    </w:rPr>
  </w:style>
  <w:style w:type="paragraph" w:customStyle="1" w:styleId="Index">
    <w:name w:val="Index"/>
    <w:basedOn w:val="prastasis"/>
    <w:rsid w:val="00A67491"/>
    <w:pPr>
      <w:suppressLineNumbers/>
      <w:suppressAutoHyphens/>
    </w:pPr>
    <w:rPr>
      <w:rFonts w:ascii="Times New Roman" w:hAnsi="Times New Roman" w:cs="Tahoma"/>
      <w:sz w:val="24"/>
      <w:szCs w:val="24"/>
      <w:lang w:eastAsia="zh-CN"/>
    </w:rPr>
  </w:style>
  <w:style w:type="paragraph" w:customStyle="1" w:styleId="Heading">
    <w:name w:val="Heading"/>
    <w:basedOn w:val="prastasis"/>
    <w:next w:val="Pagrindinistekstas"/>
    <w:rsid w:val="00A67491"/>
    <w:pPr>
      <w:keepNext/>
      <w:suppressAutoHyphens/>
      <w:spacing w:before="240" w:after="120"/>
    </w:pPr>
    <w:rPr>
      <w:rFonts w:ascii="Arial" w:eastAsia="Lucida Sans Unicode" w:hAnsi="Arial" w:cs="Tahoma"/>
      <w:sz w:val="28"/>
      <w:szCs w:val="28"/>
      <w:lang w:eastAsia="zh-CN"/>
    </w:rPr>
  </w:style>
  <w:style w:type="paragraph" w:customStyle="1" w:styleId="tajtip">
    <w:name w:val="tajtip"/>
    <w:basedOn w:val="prastasis"/>
    <w:rsid w:val="00A67491"/>
    <w:pPr>
      <w:spacing w:before="100" w:beforeAutospacing="1" w:after="100" w:afterAutospacing="1"/>
    </w:pPr>
    <w:rPr>
      <w:rFonts w:ascii="Times New Roman" w:hAnsi="Times New Roman"/>
      <w:sz w:val="24"/>
      <w:szCs w:val="24"/>
      <w:lang w:val="en-US" w:eastAsia="en-US"/>
    </w:rPr>
  </w:style>
  <w:style w:type="paragraph" w:customStyle="1" w:styleId="TableHeading">
    <w:name w:val="Table Heading"/>
    <w:basedOn w:val="TableContents"/>
    <w:rsid w:val="00A67491"/>
    <w:pPr>
      <w:jc w:val="center"/>
    </w:pPr>
    <w:rPr>
      <w:rFonts w:ascii="Times New Roman" w:hAnsi="Times New Roman"/>
      <w:b/>
      <w:bCs/>
      <w:sz w:val="24"/>
      <w:szCs w:val="24"/>
      <w:lang w:eastAsia="zh-CN"/>
    </w:rPr>
  </w:style>
  <w:style w:type="table" w:customStyle="1" w:styleId="Lentelstinklelis3">
    <w:name w:val="Lentelės tinklelis3"/>
    <w:basedOn w:val="prastojilentel"/>
    <w:next w:val="Lentelstinklelis"/>
    <w:uiPriority w:val="59"/>
    <w:rsid w:val="00A674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A67491"/>
    <w:rPr>
      <w:rFonts w:ascii="Calibri" w:hAnsi="Calibri"/>
      <w:sz w:val="22"/>
      <w:szCs w:val="22"/>
      <w:lang w:val="en-US" w:eastAsia="en-US"/>
    </w:rPr>
    <w:tblPr>
      <w:tblCellMar>
        <w:top w:w="0" w:type="dxa"/>
        <w:left w:w="0" w:type="dxa"/>
        <w:bottom w:w="0" w:type="dxa"/>
        <w:right w:w="0" w:type="dxa"/>
      </w:tblCellMar>
    </w:tblPr>
  </w:style>
  <w:style w:type="table" w:customStyle="1" w:styleId="TableGrid">
    <w:name w:val="TableGrid"/>
    <w:rsid w:val="00A67491"/>
    <w:rPr>
      <w:rFonts w:ascii="Calibri" w:hAnsi="Calibri"/>
      <w:sz w:val="22"/>
      <w:szCs w:val="22"/>
      <w:lang w:val="en-US" w:eastAsia="en-US"/>
    </w:rPr>
    <w:tblPr>
      <w:tblCellMar>
        <w:top w:w="0" w:type="dxa"/>
        <w:left w:w="0" w:type="dxa"/>
        <w:bottom w:w="0" w:type="dxa"/>
        <w:right w:w="0" w:type="dxa"/>
      </w:tblCellMar>
    </w:tblPr>
  </w:style>
  <w:style w:type="paragraph" w:customStyle="1" w:styleId="BodyTextIndent21">
    <w:name w:val="Body Text Indent 21"/>
    <w:basedOn w:val="prastasis"/>
    <w:rsid w:val="00A67491"/>
    <w:pPr>
      <w:suppressAutoHyphens/>
      <w:spacing w:line="360" w:lineRule="auto"/>
      <w:ind w:firstLine="720"/>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0389">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21755242">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984432166">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35981148">
      <w:bodyDiv w:val="1"/>
      <w:marLeft w:val="0"/>
      <w:marRight w:val="0"/>
      <w:marTop w:val="0"/>
      <w:marBottom w:val="0"/>
      <w:divBdr>
        <w:top w:val="none" w:sz="0" w:space="0" w:color="auto"/>
        <w:left w:val="none" w:sz="0" w:space="0" w:color="auto"/>
        <w:bottom w:val="none" w:sz="0" w:space="0" w:color="auto"/>
        <w:right w:val="none" w:sz="0" w:space="0" w:color="auto"/>
      </w:divBdr>
    </w:div>
    <w:div w:id="1899126155">
      <w:bodyDiv w:val="1"/>
      <w:marLeft w:val="0"/>
      <w:marRight w:val="0"/>
      <w:marTop w:val="0"/>
      <w:marBottom w:val="0"/>
      <w:divBdr>
        <w:top w:val="none" w:sz="0" w:space="0" w:color="auto"/>
        <w:left w:val="none" w:sz="0" w:space="0" w:color="auto"/>
        <w:bottom w:val="none" w:sz="0" w:space="0" w:color="auto"/>
        <w:right w:val="none" w:sz="0" w:space="0" w:color="auto"/>
      </w:divBdr>
    </w:div>
    <w:div w:id="2100901604">
      <w:bodyDiv w:val="1"/>
      <w:marLeft w:val="0"/>
      <w:marRight w:val="0"/>
      <w:marTop w:val="0"/>
      <w:marBottom w:val="0"/>
      <w:divBdr>
        <w:top w:val="none" w:sz="0" w:space="0" w:color="auto"/>
        <w:left w:val="none" w:sz="0" w:space="0" w:color="auto"/>
        <w:bottom w:val="none" w:sz="0" w:space="0" w:color="auto"/>
        <w:right w:val="none" w:sz="0" w:space="0" w:color="auto"/>
      </w:divBdr>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21</Pages>
  <Words>7143</Words>
  <Characters>40716</Characters>
  <Application>Microsoft Office Word</Application>
  <DocSecurity>0</DocSecurity>
  <Lines>339</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47764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Admin</cp:lastModifiedBy>
  <cp:revision>3</cp:revision>
  <cp:lastPrinted>2020-02-28T08:12:00Z</cp:lastPrinted>
  <dcterms:created xsi:type="dcterms:W3CDTF">2022-04-12T05:38:00Z</dcterms:created>
  <dcterms:modified xsi:type="dcterms:W3CDTF">2022-04-12T06:12:00Z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